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04E5" w14:textId="71D0085B" w:rsidR="00775847" w:rsidRDefault="00000000" w:rsidP="00D04918">
      <w:pPr>
        <w:pStyle w:val="Heading1"/>
      </w:pPr>
      <w:r>
        <w:rPr>
          <w:rFonts w:eastAsia="Calibri"/>
        </w:rPr>
        <w:t>7</w:t>
      </w:r>
      <w:r>
        <w:rPr>
          <w:rFonts w:eastAsia="Calibri"/>
          <w:vertAlign w:val="superscript"/>
        </w:rPr>
        <w:t>th</w:t>
      </w:r>
      <w:r>
        <w:rPr>
          <w:rFonts w:eastAsia="Calibri"/>
        </w:rPr>
        <w:t xml:space="preserve"> Grade Science: Year </w:t>
      </w:r>
      <w:proofErr w:type="gramStart"/>
      <w:r>
        <w:rPr>
          <w:rFonts w:eastAsia="Calibri"/>
        </w:rPr>
        <w:t>at a Glance</w:t>
      </w:r>
      <w:proofErr w:type="gramEnd"/>
    </w:p>
    <w:p w14:paraId="7BC6685C" w14:textId="7E017C9D" w:rsidR="00E44922" w:rsidRDefault="00E44922" w:rsidP="00E44922">
      <w:pPr>
        <w:pStyle w:val="Heading2"/>
        <w:rPr>
          <w:rFonts w:eastAsia="Calibri"/>
        </w:rPr>
      </w:pPr>
      <w:r>
        <w:rPr>
          <w:rFonts w:eastAsia="Calibri"/>
        </w:rPr>
        <w:t>First Semester</w:t>
      </w:r>
    </w:p>
    <w:p w14:paraId="7BEDB176" w14:textId="1D164E4C" w:rsidR="00775847" w:rsidRDefault="008435C7" w:rsidP="00E44922">
      <w:pPr>
        <w:pStyle w:val="Heading3"/>
      </w:pPr>
      <w:r>
        <w:rPr>
          <w:rFonts w:ascii="Calibri" w:eastAsia="Calibri" w:hAnsi="Calibri" w:cs="Calibri"/>
        </w:rPr>
        <w:t xml:space="preserve">Equilibrium Within Ecosystems </w:t>
      </w:r>
      <w:r>
        <w:t>41 instructional days + 6 Performance Assessment Days</w:t>
      </w:r>
    </w:p>
    <w:tbl>
      <w:tblPr>
        <w:tblStyle w:val="TableGrid"/>
        <w:tblW w:w="10800" w:type="dxa"/>
        <w:tblInd w:w="1" w:type="dxa"/>
        <w:tblCellMar>
          <w:top w:w="40" w:type="dxa"/>
          <w:left w:w="88" w:type="dxa"/>
          <w:right w:w="162" w:type="dxa"/>
        </w:tblCellMar>
        <w:tblLook w:val="04A0" w:firstRow="1" w:lastRow="0" w:firstColumn="1" w:lastColumn="0" w:noHBand="0" w:noVBand="1"/>
        <w:tblCaption w:val="Table 1: 7th Grade science first Equilibrium Within Ecosystems semester unit standards and snapshot"/>
      </w:tblPr>
      <w:tblGrid>
        <w:gridCol w:w="1330"/>
        <w:gridCol w:w="4735"/>
        <w:gridCol w:w="4735"/>
      </w:tblGrid>
      <w:tr w:rsidR="00775847" w14:paraId="020DE393" w14:textId="77777777" w:rsidTr="00E44922">
        <w:trPr>
          <w:cantSplit/>
          <w:trHeight w:val="449"/>
          <w:tblHeader/>
        </w:trPr>
        <w:tc>
          <w:tcPr>
            <w:tcW w:w="1165" w:type="dxa"/>
            <w:tcBorders>
              <w:top w:val="single" w:sz="4" w:space="0" w:color="000000"/>
              <w:left w:val="single" w:sz="4" w:space="0" w:color="000000"/>
              <w:bottom w:val="single" w:sz="4" w:space="0" w:color="000000"/>
              <w:right w:val="single" w:sz="4" w:space="0" w:color="000000"/>
            </w:tcBorders>
            <w:shd w:val="clear" w:color="auto" w:fill="D9D9D9"/>
          </w:tcPr>
          <w:p w14:paraId="54C3820B" w14:textId="77777777" w:rsidR="00775847" w:rsidRPr="00E44922" w:rsidRDefault="00000000">
            <w:pPr>
              <w:spacing w:after="0" w:line="259" w:lineRule="auto"/>
              <w:ind w:left="67" w:firstLine="0"/>
              <w:jc w:val="center"/>
              <w:rPr>
                <w:sz w:val="28"/>
                <w:szCs w:val="28"/>
              </w:rPr>
            </w:pPr>
            <w:r w:rsidRPr="00E44922">
              <w:rPr>
                <w:b/>
                <w:sz w:val="28"/>
                <w:szCs w:val="28"/>
              </w:rPr>
              <w:t xml:space="preserve">Unit </w:t>
            </w:r>
          </w:p>
        </w:tc>
        <w:tc>
          <w:tcPr>
            <w:tcW w:w="4818" w:type="dxa"/>
            <w:tcBorders>
              <w:top w:val="single" w:sz="4" w:space="0" w:color="000000"/>
              <w:left w:val="single" w:sz="4" w:space="0" w:color="000000"/>
              <w:bottom w:val="single" w:sz="4" w:space="0" w:color="000000"/>
              <w:right w:val="single" w:sz="4" w:space="0" w:color="000000"/>
            </w:tcBorders>
            <w:shd w:val="clear" w:color="auto" w:fill="0053BC"/>
          </w:tcPr>
          <w:p w14:paraId="6B60B02B" w14:textId="77777777" w:rsidR="00775847" w:rsidRPr="00E44922" w:rsidRDefault="00000000">
            <w:pPr>
              <w:spacing w:after="0" w:line="259" w:lineRule="auto"/>
              <w:ind w:left="68" w:firstLine="0"/>
              <w:jc w:val="center"/>
              <w:rPr>
                <w:b/>
                <w:color w:val="FFFFFF" w:themeColor="background1"/>
                <w:sz w:val="28"/>
                <w:szCs w:val="28"/>
              </w:rPr>
            </w:pPr>
            <w:r w:rsidRPr="00E44922">
              <w:rPr>
                <w:b/>
                <w:color w:val="FFFFFF" w:themeColor="background1"/>
                <w:sz w:val="28"/>
                <w:szCs w:val="28"/>
              </w:rPr>
              <w:t xml:space="preserve">Ecoregions of Texas  </w:t>
            </w:r>
          </w:p>
          <w:p w14:paraId="77534918" w14:textId="77777777" w:rsidR="00775847" w:rsidRPr="00E44922" w:rsidRDefault="00000000">
            <w:pPr>
              <w:spacing w:after="0" w:line="259" w:lineRule="auto"/>
              <w:ind w:left="68" w:firstLine="0"/>
              <w:jc w:val="center"/>
              <w:rPr>
                <w:b/>
                <w:color w:val="FFFFFF" w:themeColor="background1"/>
                <w:sz w:val="28"/>
                <w:szCs w:val="28"/>
              </w:rPr>
            </w:pPr>
            <w:r w:rsidRPr="00E44922">
              <w:rPr>
                <w:b/>
                <w:color w:val="FFFFFF" w:themeColor="background1"/>
                <w:sz w:val="28"/>
                <w:szCs w:val="28"/>
              </w:rPr>
              <w:t xml:space="preserve">27 instructional days + 2 assessment days </w:t>
            </w:r>
          </w:p>
        </w:tc>
        <w:tc>
          <w:tcPr>
            <w:tcW w:w="4817" w:type="dxa"/>
            <w:tcBorders>
              <w:top w:val="single" w:sz="4" w:space="0" w:color="000000"/>
              <w:left w:val="single" w:sz="4" w:space="0" w:color="000000"/>
              <w:bottom w:val="single" w:sz="4" w:space="0" w:color="000000"/>
              <w:right w:val="single" w:sz="4" w:space="0" w:color="000000"/>
            </w:tcBorders>
            <w:shd w:val="clear" w:color="auto" w:fill="0053BC"/>
          </w:tcPr>
          <w:p w14:paraId="51281813" w14:textId="77777777" w:rsidR="00775847" w:rsidRPr="00E44922" w:rsidRDefault="00000000">
            <w:pPr>
              <w:spacing w:after="0" w:line="259" w:lineRule="auto"/>
              <w:ind w:left="76" w:firstLine="0"/>
              <w:jc w:val="center"/>
              <w:rPr>
                <w:b/>
                <w:color w:val="FFFFFF" w:themeColor="background1"/>
                <w:sz w:val="28"/>
                <w:szCs w:val="28"/>
              </w:rPr>
            </w:pPr>
            <w:r w:rsidRPr="00E44922">
              <w:rPr>
                <w:b/>
                <w:color w:val="FFFFFF" w:themeColor="background1"/>
                <w:sz w:val="28"/>
                <w:szCs w:val="28"/>
              </w:rPr>
              <w:t xml:space="preserve">Human Impact </w:t>
            </w:r>
          </w:p>
          <w:p w14:paraId="0A308292" w14:textId="77777777" w:rsidR="00775847" w:rsidRPr="00E44922" w:rsidRDefault="00000000">
            <w:pPr>
              <w:spacing w:after="0" w:line="259" w:lineRule="auto"/>
              <w:ind w:left="73" w:firstLine="0"/>
              <w:jc w:val="center"/>
              <w:rPr>
                <w:b/>
                <w:color w:val="FFFFFF" w:themeColor="background1"/>
                <w:sz w:val="28"/>
                <w:szCs w:val="28"/>
              </w:rPr>
            </w:pPr>
            <w:r w:rsidRPr="00E44922">
              <w:rPr>
                <w:b/>
                <w:color w:val="FFFFFF" w:themeColor="background1"/>
                <w:sz w:val="28"/>
                <w:szCs w:val="28"/>
              </w:rPr>
              <w:t xml:space="preserve">10 instructional days + 2 assessment days </w:t>
            </w:r>
          </w:p>
        </w:tc>
      </w:tr>
      <w:tr w:rsidR="00775847" w14:paraId="0035825B" w14:textId="77777777" w:rsidTr="00D04918">
        <w:trPr>
          <w:cantSplit/>
          <w:trHeight w:val="449"/>
        </w:trPr>
        <w:tc>
          <w:tcPr>
            <w:tcW w:w="1165" w:type="dxa"/>
            <w:tcBorders>
              <w:top w:val="single" w:sz="4" w:space="0" w:color="000000"/>
              <w:left w:val="single" w:sz="4" w:space="0" w:color="000000"/>
              <w:bottom w:val="single" w:sz="4" w:space="0" w:color="000000"/>
              <w:right w:val="single" w:sz="4" w:space="0" w:color="000000"/>
            </w:tcBorders>
            <w:shd w:val="clear" w:color="auto" w:fill="D9D9D9"/>
          </w:tcPr>
          <w:p w14:paraId="69E02B48" w14:textId="77777777" w:rsidR="00775847" w:rsidRPr="00E44922" w:rsidRDefault="00000000">
            <w:pPr>
              <w:spacing w:after="0" w:line="259" w:lineRule="auto"/>
              <w:ind w:left="70" w:firstLine="0"/>
              <w:jc w:val="center"/>
              <w:rPr>
                <w:sz w:val="28"/>
                <w:szCs w:val="28"/>
              </w:rPr>
            </w:pPr>
            <w:r w:rsidRPr="00E44922">
              <w:rPr>
                <w:b/>
                <w:sz w:val="28"/>
                <w:szCs w:val="28"/>
              </w:rPr>
              <w:t xml:space="preserve">TEKS </w:t>
            </w:r>
          </w:p>
        </w:tc>
        <w:tc>
          <w:tcPr>
            <w:tcW w:w="4818" w:type="dxa"/>
            <w:tcBorders>
              <w:top w:val="single" w:sz="4" w:space="0" w:color="000000"/>
              <w:left w:val="single" w:sz="4" w:space="0" w:color="000000"/>
              <w:bottom w:val="single" w:sz="4" w:space="0" w:color="000000"/>
              <w:right w:val="single" w:sz="4" w:space="0" w:color="000000"/>
            </w:tcBorders>
          </w:tcPr>
          <w:p w14:paraId="57E961CB" w14:textId="77777777" w:rsidR="00775847" w:rsidRPr="00E44922" w:rsidRDefault="00000000">
            <w:pPr>
              <w:spacing w:after="0" w:line="259" w:lineRule="auto"/>
              <w:ind w:left="19" w:firstLine="0"/>
              <w:rPr>
                <w:rFonts w:asciiTheme="minorHAnsi" w:hAnsiTheme="minorHAnsi" w:cstheme="minorHAnsi"/>
                <w:sz w:val="24"/>
              </w:rPr>
            </w:pPr>
            <w:r w:rsidRPr="00E44922">
              <w:rPr>
                <w:rFonts w:asciiTheme="minorHAnsi" w:hAnsiTheme="minorHAnsi" w:cstheme="minorHAnsi"/>
                <w:sz w:val="24"/>
              </w:rPr>
              <w:t xml:space="preserve">7.5B, 7.6, 7.8B, 7.10A, 7.10B </w:t>
            </w:r>
          </w:p>
        </w:tc>
        <w:tc>
          <w:tcPr>
            <w:tcW w:w="4817" w:type="dxa"/>
            <w:tcBorders>
              <w:top w:val="single" w:sz="4" w:space="0" w:color="000000"/>
              <w:left w:val="single" w:sz="4" w:space="0" w:color="000000"/>
              <w:bottom w:val="single" w:sz="4" w:space="0" w:color="000000"/>
              <w:right w:val="single" w:sz="4" w:space="0" w:color="000000"/>
            </w:tcBorders>
          </w:tcPr>
          <w:p w14:paraId="2F598429" w14:textId="77777777" w:rsidR="00775847" w:rsidRPr="00E44922" w:rsidRDefault="00000000">
            <w:pPr>
              <w:spacing w:after="0" w:line="259" w:lineRule="auto"/>
              <w:ind w:left="22" w:firstLine="0"/>
              <w:rPr>
                <w:rFonts w:asciiTheme="minorHAnsi" w:hAnsiTheme="minorHAnsi" w:cstheme="minorHAnsi"/>
                <w:sz w:val="24"/>
              </w:rPr>
            </w:pPr>
            <w:r w:rsidRPr="00E44922">
              <w:rPr>
                <w:rFonts w:asciiTheme="minorHAnsi" w:hAnsiTheme="minorHAnsi" w:cstheme="minorHAnsi"/>
                <w:sz w:val="24"/>
              </w:rPr>
              <w:t>7.8A,</w:t>
            </w:r>
            <w:r w:rsidRPr="00E44922">
              <w:rPr>
                <w:rFonts w:asciiTheme="minorHAnsi" w:hAnsiTheme="minorHAnsi" w:cstheme="minorHAnsi"/>
                <w:b/>
                <w:sz w:val="24"/>
              </w:rPr>
              <w:t xml:space="preserve"> </w:t>
            </w:r>
            <w:r w:rsidRPr="00E44922">
              <w:rPr>
                <w:rFonts w:asciiTheme="minorHAnsi" w:hAnsiTheme="minorHAnsi" w:cstheme="minorHAnsi"/>
                <w:sz w:val="24"/>
              </w:rPr>
              <w:t xml:space="preserve">7.8B, 7.8C, 7.10A, 7.10B, 7.10C </w:t>
            </w:r>
          </w:p>
          <w:p w14:paraId="182FE373" w14:textId="77777777" w:rsidR="00775847" w:rsidRPr="00E44922" w:rsidRDefault="00000000">
            <w:pPr>
              <w:spacing w:after="0" w:line="259" w:lineRule="auto"/>
              <w:ind w:left="22" w:firstLine="0"/>
              <w:rPr>
                <w:rFonts w:asciiTheme="minorHAnsi" w:hAnsiTheme="minorHAnsi" w:cstheme="minorHAnsi"/>
                <w:sz w:val="24"/>
              </w:rPr>
            </w:pPr>
            <w:r w:rsidRPr="00E44922">
              <w:rPr>
                <w:rFonts w:asciiTheme="minorHAnsi" w:hAnsiTheme="minorHAnsi" w:cstheme="minorHAnsi"/>
                <w:sz w:val="24"/>
              </w:rPr>
              <w:t xml:space="preserve"> </w:t>
            </w:r>
          </w:p>
        </w:tc>
      </w:tr>
      <w:tr w:rsidR="00775847" w14:paraId="07FFF3B7" w14:textId="77777777" w:rsidTr="00D04918">
        <w:trPr>
          <w:cantSplit/>
          <w:trHeight w:val="1108"/>
        </w:trPr>
        <w:tc>
          <w:tcPr>
            <w:tcW w:w="1165" w:type="dxa"/>
            <w:tcBorders>
              <w:top w:val="single" w:sz="4" w:space="0" w:color="000000"/>
              <w:left w:val="single" w:sz="4" w:space="0" w:color="000000"/>
              <w:bottom w:val="single" w:sz="4" w:space="0" w:color="000000"/>
              <w:right w:val="single" w:sz="4" w:space="0" w:color="000000"/>
            </w:tcBorders>
            <w:shd w:val="clear" w:color="auto" w:fill="D9D9D9"/>
          </w:tcPr>
          <w:p w14:paraId="1FD68CCA" w14:textId="77777777" w:rsidR="00775847" w:rsidRPr="00E44922" w:rsidRDefault="00000000">
            <w:pPr>
              <w:spacing w:after="0" w:line="259" w:lineRule="auto"/>
              <w:ind w:left="0" w:firstLine="0"/>
              <w:jc w:val="center"/>
              <w:rPr>
                <w:sz w:val="28"/>
                <w:szCs w:val="28"/>
              </w:rPr>
            </w:pPr>
            <w:r w:rsidRPr="00E44922">
              <w:rPr>
                <w:b/>
                <w:sz w:val="28"/>
                <w:szCs w:val="28"/>
              </w:rPr>
              <w:t xml:space="preserve">Stage One Snapshot </w:t>
            </w:r>
          </w:p>
        </w:tc>
        <w:tc>
          <w:tcPr>
            <w:tcW w:w="4818" w:type="dxa"/>
            <w:tcBorders>
              <w:top w:val="single" w:sz="4" w:space="0" w:color="000000"/>
              <w:left w:val="single" w:sz="4" w:space="0" w:color="000000"/>
              <w:bottom w:val="single" w:sz="4" w:space="0" w:color="000000"/>
              <w:right w:val="single" w:sz="4" w:space="0" w:color="000000"/>
            </w:tcBorders>
          </w:tcPr>
          <w:p w14:paraId="04E3EFEA" w14:textId="77777777" w:rsidR="00775847" w:rsidRPr="00E44922" w:rsidRDefault="00000000">
            <w:pPr>
              <w:spacing w:after="0" w:line="259" w:lineRule="auto"/>
              <w:ind w:left="19" w:firstLine="0"/>
              <w:rPr>
                <w:rFonts w:asciiTheme="minorHAnsi" w:hAnsiTheme="minorHAnsi" w:cstheme="minorHAnsi"/>
                <w:sz w:val="24"/>
              </w:rPr>
            </w:pPr>
            <w:r w:rsidRPr="00E44922">
              <w:rPr>
                <w:rFonts w:asciiTheme="minorHAnsi" w:hAnsiTheme="minorHAnsi" w:cstheme="minorHAnsi"/>
                <w:b/>
                <w:sz w:val="24"/>
              </w:rPr>
              <w:t xml:space="preserve">Enduring Understandings </w:t>
            </w:r>
          </w:p>
          <w:p w14:paraId="37778D4B" w14:textId="77777777" w:rsidR="00775847" w:rsidRPr="00E44922" w:rsidRDefault="00000000">
            <w:pPr>
              <w:numPr>
                <w:ilvl w:val="0"/>
                <w:numId w:val="8"/>
              </w:numPr>
              <w:spacing w:after="0" w:line="229" w:lineRule="auto"/>
              <w:ind w:hanging="360"/>
              <w:rPr>
                <w:rFonts w:asciiTheme="minorHAnsi" w:hAnsiTheme="minorHAnsi" w:cstheme="minorHAnsi"/>
                <w:sz w:val="24"/>
              </w:rPr>
            </w:pPr>
            <w:r w:rsidRPr="00E44922">
              <w:rPr>
                <w:rFonts w:asciiTheme="minorHAnsi" w:hAnsiTheme="minorHAnsi" w:cstheme="minorHAnsi"/>
                <w:sz w:val="24"/>
              </w:rPr>
              <w:t>Balance within systems is regulated by the interactions between biotic and abiotic factors.</w:t>
            </w:r>
            <w:r w:rsidRPr="00E44922">
              <w:rPr>
                <w:rFonts w:asciiTheme="minorHAnsi" w:eastAsia="Cambria" w:hAnsiTheme="minorHAnsi" w:cstheme="minorHAnsi"/>
                <w:sz w:val="24"/>
              </w:rPr>
              <w:t xml:space="preserve"> </w:t>
            </w:r>
          </w:p>
          <w:p w14:paraId="00745350" w14:textId="7D4B34F3" w:rsidR="00775847" w:rsidRPr="00E44922" w:rsidRDefault="00000000">
            <w:pPr>
              <w:numPr>
                <w:ilvl w:val="0"/>
                <w:numId w:val="8"/>
              </w:numPr>
              <w:spacing w:after="0" w:line="259" w:lineRule="auto"/>
              <w:ind w:hanging="360"/>
              <w:rPr>
                <w:rFonts w:asciiTheme="minorHAnsi" w:hAnsiTheme="minorHAnsi" w:cstheme="minorHAnsi"/>
                <w:sz w:val="24"/>
              </w:rPr>
            </w:pPr>
            <w:r w:rsidRPr="00E44922">
              <w:rPr>
                <w:rFonts w:asciiTheme="minorHAnsi" w:hAnsiTheme="minorHAnsi" w:cstheme="minorHAnsi"/>
                <w:sz w:val="24"/>
              </w:rPr>
              <w:t>Comparative and descriptive investigations are designed and implemented by making observations.</w:t>
            </w:r>
            <w:r w:rsidRPr="00E44922">
              <w:rPr>
                <w:rFonts w:asciiTheme="minorHAnsi" w:eastAsia="Cambria" w:hAnsiTheme="minorHAnsi" w:cstheme="minorHAnsi"/>
                <w:sz w:val="24"/>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09ACC81B" w14:textId="77777777" w:rsidR="00775847" w:rsidRPr="00E44922" w:rsidRDefault="00000000">
            <w:pPr>
              <w:spacing w:after="0" w:line="259" w:lineRule="auto"/>
              <w:ind w:left="22" w:firstLine="0"/>
              <w:rPr>
                <w:rFonts w:asciiTheme="minorHAnsi" w:hAnsiTheme="minorHAnsi" w:cstheme="minorHAnsi"/>
                <w:sz w:val="24"/>
              </w:rPr>
            </w:pPr>
            <w:r w:rsidRPr="00E44922">
              <w:rPr>
                <w:rFonts w:asciiTheme="minorHAnsi" w:hAnsiTheme="minorHAnsi" w:cstheme="minorHAnsi"/>
                <w:b/>
                <w:sz w:val="24"/>
              </w:rPr>
              <w:t xml:space="preserve">Enduring Understandings </w:t>
            </w:r>
          </w:p>
          <w:p w14:paraId="44857572" w14:textId="77777777" w:rsidR="00775847" w:rsidRPr="00E44922" w:rsidRDefault="00000000">
            <w:pPr>
              <w:numPr>
                <w:ilvl w:val="0"/>
                <w:numId w:val="9"/>
              </w:numPr>
              <w:spacing w:after="0" w:line="229" w:lineRule="auto"/>
              <w:ind w:hanging="360"/>
              <w:rPr>
                <w:rFonts w:asciiTheme="minorHAnsi" w:hAnsiTheme="minorHAnsi" w:cstheme="minorHAnsi"/>
                <w:sz w:val="24"/>
              </w:rPr>
            </w:pPr>
            <w:r w:rsidRPr="00E44922">
              <w:rPr>
                <w:rFonts w:asciiTheme="minorHAnsi" w:hAnsiTheme="minorHAnsi" w:cstheme="minorHAnsi"/>
                <w:sz w:val="24"/>
              </w:rPr>
              <w:t>Balance within systems is regulated by the interactions between biotic and abiotic factors.</w:t>
            </w:r>
            <w:r w:rsidRPr="00E44922">
              <w:rPr>
                <w:rFonts w:asciiTheme="minorHAnsi" w:eastAsia="Cambria" w:hAnsiTheme="minorHAnsi" w:cstheme="minorHAnsi"/>
                <w:sz w:val="24"/>
              </w:rPr>
              <w:t xml:space="preserve"> </w:t>
            </w:r>
          </w:p>
          <w:p w14:paraId="4EF78040" w14:textId="63466A39" w:rsidR="00775847" w:rsidRPr="00E44922" w:rsidRDefault="00000000">
            <w:pPr>
              <w:numPr>
                <w:ilvl w:val="0"/>
                <w:numId w:val="9"/>
              </w:numPr>
              <w:spacing w:after="0" w:line="259" w:lineRule="auto"/>
              <w:ind w:hanging="360"/>
              <w:rPr>
                <w:rFonts w:asciiTheme="minorHAnsi" w:hAnsiTheme="minorHAnsi" w:cstheme="minorHAnsi"/>
                <w:sz w:val="24"/>
              </w:rPr>
            </w:pPr>
            <w:r w:rsidRPr="00E44922">
              <w:rPr>
                <w:rFonts w:asciiTheme="minorHAnsi" w:hAnsiTheme="minorHAnsi" w:cstheme="minorHAnsi"/>
                <w:sz w:val="24"/>
              </w:rPr>
              <w:t>Comparative and descriptive investigations are designed and implemented by making observations.</w:t>
            </w:r>
            <w:r w:rsidRPr="00E44922">
              <w:rPr>
                <w:rFonts w:asciiTheme="minorHAnsi" w:eastAsia="Cambria" w:hAnsiTheme="minorHAnsi" w:cstheme="minorHAnsi"/>
                <w:sz w:val="24"/>
              </w:rPr>
              <w:t xml:space="preserve"> </w:t>
            </w:r>
          </w:p>
        </w:tc>
      </w:tr>
    </w:tbl>
    <w:p w14:paraId="43250F11" w14:textId="77777777" w:rsidR="008435C7" w:rsidRDefault="008435C7" w:rsidP="00A640E9"/>
    <w:p w14:paraId="780AD012" w14:textId="3795C83D" w:rsidR="00E44922" w:rsidRDefault="00E44922" w:rsidP="00E44922">
      <w:pPr>
        <w:pStyle w:val="Heading2"/>
        <w:rPr>
          <w:rFonts w:ascii="Calibri" w:eastAsia="Calibri" w:hAnsi="Calibri" w:cs="Calibri"/>
        </w:rPr>
      </w:pPr>
      <w:r>
        <w:rPr>
          <w:rFonts w:ascii="Calibri" w:eastAsia="Calibri" w:hAnsi="Calibri" w:cs="Calibri"/>
        </w:rPr>
        <w:t>First and Second Semester</w:t>
      </w:r>
    </w:p>
    <w:p w14:paraId="01356C81" w14:textId="0690B20A" w:rsidR="00775847" w:rsidRDefault="008435C7" w:rsidP="00E44922">
      <w:pPr>
        <w:pStyle w:val="Heading3"/>
      </w:pPr>
      <w:r>
        <w:rPr>
          <w:rFonts w:ascii="Calibri" w:eastAsia="Calibri" w:hAnsi="Calibri" w:cs="Calibri"/>
        </w:rPr>
        <w:t xml:space="preserve">Chemical Processes </w:t>
      </w:r>
      <w:proofErr w:type="gramStart"/>
      <w:r>
        <w:rPr>
          <w:rFonts w:ascii="Calibri" w:eastAsia="Calibri" w:hAnsi="Calibri" w:cs="Calibri"/>
        </w:rPr>
        <w:t>In</w:t>
      </w:r>
      <w:proofErr w:type="gramEnd"/>
      <w:r>
        <w:rPr>
          <w:rFonts w:ascii="Calibri" w:eastAsia="Calibri" w:hAnsi="Calibri" w:cs="Calibri"/>
        </w:rPr>
        <w:t xml:space="preserve"> Nature</w:t>
      </w:r>
      <w:r>
        <w:t xml:space="preserve"> 26 instructional days + 5 Performance Assessment Days </w:t>
      </w:r>
    </w:p>
    <w:tbl>
      <w:tblPr>
        <w:tblStyle w:val="TableGrid"/>
        <w:tblW w:w="10810" w:type="dxa"/>
        <w:tblInd w:w="-4" w:type="dxa"/>
        <w:tblCellMar>
          <w:top w:w="40" w:type="dxa"/>
          <w:left w:w="29" w:type="dxa"/>
          <w:right w:w="115" w:type="dxa"/>
        </w:tblCellMar>
        <w:tblLook w:val="04A0" w:firstRow="1" w:lastRow="0" w:firstColumn="1" w:lastColumn="0" w:noHBand="0" w:noVBand="1"/>
        <w:tblCaption w:val="Table 2: 7th Grade science first and second semester Chemical Processes In Nature unit standards and snapshot"/>
      </w:tblPr>
      <w:tblGrid>
        <w:gridCol w:w="1224"/>
        <w:gridCol w:w="4793"/>
        <w:gridCol w:w="4793"/>
      </w:tblGrid>
      <w:tr w:rsidR="00775847" w14:paraId="703991E7" w14:textId="77777777" w:rsidTr="00E44922">
        <w:trPr>
          <w:cantSplit/>
          <w:trHeight w:val="450"/>
          <w:tblHeader/>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3892D22B" w14:textId="77777777" w:rsidR="00775847" w:rsidRPr="00E44922" w:rsidRDefault="00000000">
            <w:pPr>
              <w:spacing w:after="0" w:line="259" w:lineRule="auto"/>
              <w:ind w:left="82" w:firstLine="0"/>
              <w:jc w:val="center"/>
              <w:rPr>
                <w:sz w:val="28"/>
                <w:szCs w:val="28"/>
              </w:rPr>
            </w:pPr>
            <w:r w:rsidRPr="00E44922">
              <w:rPr>
                <w:b/>
                <w:sz w:val="28"/>
                <w:szCs w:val="28"/>
              </w:rPr>
              <w:t xml:space="preserve">Unit </w:t>
            </w:r>
          </w:p>
        </w:tc>
        <w:tc>
          <w:tcPr>
            <w:tcW w:w="4815" w:type="dxa"/>
            <w:tcBorders>
              <w:top w:val="single" w:sz="4" w:space="0" w:color="000000"/>
              <w:left w:val="single" w:sz="4" w:space="0" w:color="000000"/>
              <w:bottom w:val="single" w:sz="4" w:space="0" w:color="000000"/>
              <w:right w:val="single" w:sz="24" w:space="0" w:color="auto"/>
            </w:tcBorders>
            <w:shd w:val="clear" w:color="auto" w:fill="0053BC"/>
          </w:tcPr>
          <w:p w14:paraId="7395A09F" w14:textId="77777777" w:rsidR="00775847" w:rsidRPr="00E44922" w:rsidRDefault="00000000">
            <w:pPr>
              <w:spacing w:after="0" w:line="259" w:lineRule="auto"/>
              <w:ind w:left="84" w:firstLine="0"/>
              <w:jc w:val="center"/>
              <w:rPr>
                <w:b/>
                <w:color w:val="FFFFFF" w:themeColor="background1"/>
                <w:sz w:val="28"/>
                <w:szCs w:val="28"/>
              </w:rPr>
            </w:pPr>
            <w:r w:rsidRPr="00E44922">
              <w:rPr>
                <w:b/>
                <w:color w:val="FFFFFF" w:themeColor="background1"/>
                <w:sz w:val="28"/>
                <w:szCs w:val="28"/>
              </w:rPr>
              <w:t xml:space="preserve">Chemistry </w:t>
            </w:r>
          </w:p>
          <w:p w14:paraId="4E3FEE45" w14:textId="77777777" w:rsidR="00775847" w:rsidRPr="00E44922" w:rsidRDefault="00000000">
            <w:pPr>
              <w:spacing w:after="0" w:line="259" w:lineRule="auto"/>
              <w:ind w:left="85" w:firstLine="0"/>
              <w:jc w:val="center"/>
              <w:rPr>
                <w:b/>
                <w:color w:val="FFFFFF" w:themeColor="background1"/>
                <w:sz w:val="28"/>
                <w:szCs w:val="28"/>
              </w:rPr>
            </w:pPr>
            <w:r w:rsidRPr="00E44922">
              <w:rPr>
                <w:b/>
                <w:color w:val="FFFFFF" w:themeColor="background1"/>
                <w:sz w:val="28"/>
                <w:szCs w:val="28"/>
              </w:rPr>
              <w:t xml:space="preserve">11 instructional days + 2 assessment days  </w:t>
            </w:r>
          </w:p>
        </w:tc>
        <w:tc>
          <w:tcPr>
            <w:tcW w:w="4815" w:type="dxa"/>
            <w:tcBorders>
              <w:top w:val="single" w:sz="4" w:space="0" w:color="000000"/>
              <w:left w:val="single" w:sz="24" w:space="0" w:color="auto"/>
              <w:bottom w:val="single" w:sz="4" w:space="0" w:color="000000"/>
              <w:right w:val="single" w:sz="4" w:space="0" w:color="000000"/>
            </w:tcBorders>
            <w:shd w:val="clear" w:color="auto" w:fill="0053BC"/>
          </w:tcPr>
          <w:p w14:paraId="05A4A64F" w14:textId="77777777" w:rsidR="00775847" w:rsidRPr="00E44922" w:rsidRDefault="00000000">
            <w:pPr>
              <w:spacing w:after="0" w:line="259" w:lineRule="auto"/>
              <w:ind w:left="84" w:firstLine="0"/>
              <w:jc w:val="center"/>
              <w:rPr>
                <w:b/>
                <w:color w:val="FFFFFF" w:themeColor="background1"/>
                <w:sz w:val="28"/>
                <w:szCs w:val="28"/>
              </w:rPr>
            </w:pPr>
            <w:r w:rsidRPr="00E44922">
              <w:rPr>
                <w:b/>
                <w:color w:val="FFFFFF" w:themeColor="background1"/>
                <w:sz w:val="28"/>
                <w:szCs w:val="28"/>
              </w:rPr>
              <w:t xml:space="preserve">Plant Processes </w:t>
            </w:r>
          </w:p>
          <w:p w14:paraId="188CE4FE" w14:textId="77777777" w:rsidR="00775847" w:rsidRPr="00E44922" w:rsidRDefault="00000000">
            <w:pPr>
              <w:spacing w:after="0" w:line="259" w:lineRule="auto"/>
              <w:ind w:left="85" w:firstLine="0"/>
              <w:jc w:val="center"/>
              <w:rPr>
                <w:b/>
                <w:color w:val="FFFFFF" w:themeColor="background1"/>
                <w:sz w:val="28"/>
                <w:szCs w:val="28"/>
              </w:rPr>
            </w:pPr>
            <w:r w:rsidRPr="00E44922">
              <w:rPr>
                <w:b/>
                <w:color w:val="FFFFFF" w:themeColor="background1"/>
                <w:sz w:val="28"/>
                <w:szCs w:val="28"/>
              </w:rPr>
              <w:t xml:space="preserve">11 instructional days + 2 assessment days  </w:t>
            </w:r>
          </w:p>
        </w:tc>
      </w:tr>
      <w:tr w:rsidR="00775847" w14:paraId="46789E27" w14:textId="77777777" w:rsidTr="00AC657F">
        <w:trPr>
          <w:cantSplit/>
          <w:trHeight w:val="475"/>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6B9F3C82" w14:textId="77777777" w:rsidR="00775847" w:rsidRPr="00E44922" w:rsidRDefault="00000000">
            <w:pPr>
              <w:spacing w:after="0" w:line="259" w:lineRule="auto"/>
              <w:ind w:left="86" w:firstLine="0"/>
              <w:jc w:val="center"/>
              <w:rPr>
                <w:sz w:val="28"/>
                <w:szCs w:val="28"/>
              </w:rPr>
            </w:pPr>
            <w:r w:rsidRPr="00E44922">
              <w:rPr>
                <w:b/>
                <w:sz w:val="28"/>
                <w:szCs w:val="28"/>
              </w:rPr>
              <w:t xml:space="preserve">TEKS </w:t>
            </w:r>
          </w:p>
        </w:tc>
        <w:tc>
          <w:tcPr>
            <w:tcW w:w="4815" w:type="dxa"/>
            <w:tcBorders>
              <w:top w:val="single" w:sz="4" w:space="0" w:color="000000"/>
              <w:left w:val="single" w:sz="4" w:space="0" w:color="000000"/>
              <w:bottom w:val="single" w:sz="4" w:space="0" w:color="000000"/>
              <w:right w:val="single" w:sz="24" w:space="0" w:color="auto"/>
            </w:tcBorders>
          </w:tcPr>
          <w:p w14:paraId="56E12F27" w14:textId="77777777" w:rsidR="00775847" w:rsidRPr="00E44922" w:rsidRDefault="00000000">
            <w:pPr>
              <w:spacing w:after="0" w:line="259" w:lineRule="auto"/>
              <w:ind w:left="79" w:firstLine="0"/>
              <w:rPr>
                <w:rFonts w:asciiTheme="minorHAnsi" w:hAnsiTheme="minorHAnsi" w:cstheme="minorHAnsi"/>
                <w:sz w:val="24"/>
              </w:rPr>
            </w:pPr>
            <w:r w:rsidRPr="00E44922">
              <w:rPr>
                <w:rFonts w:asciiTheme="minorHAnsi" w:hAnsiTheme="minorHAnsi" w:cstheme="minorHAnsi"/>
                <w:sz w:val="24"/>
              </w:rPr>
              <w:t xml:space="preserve">7.6A </w:t>
            </w:r>
          </w:p>
          <w:p w14:paraId="17DAC29D" w14:textId="77777777" w:rsidR="00775847" w:rsidRPr="00E44922" w:rsidRDefault="00000000">
            <w:pPr>
              <w:spacing w:after="0" w:line="259" w:lineRule="auto"/>
              <w:ind w:left="79" w:firstLine="0"/>
              <w:rPr>
                <w:rFonts w:asciiTheme="minorHAnsi" w:hAnsiTheme="minorHAnsi" w:cstheme="minorHAnsi"/>
                <w:sz w:val="24"/>
              </w:rPr>
            </w:pPr>
            <w:r w:rsidRPr="00E44922">
              <w:rPr>
                <w:rFonts w:asciiTheme="minorHAnsi" w:hAnsiTheme="minorHAnsi" w:cstheme="minorHAnsi"/>
                <w:sz w:val="24"/>
              </w:rPr>
              <w:t xml:space="preserve"> </w:t>
            </w:r>
          </w:p>
        </w:tc>
        <w:tc>
          <w:tcPr>
            <w:tcW w:w="4815" w:type="dxa"/>
            <w:tcBorders>
              <w:top w:val="single" w:sz="4" w:space="0" w:color="000000"/>
              <w:left w:val="single" w:sz="24" w:space="0" w:color="auto"/>
              <w:bottom w:val="single" w:sz="4" w:space="0" w:color="000000"/>
              <w:right w:val="single" w:sz="4" w:space="0" w:color="000000"/>
            </w:tcBorders>
          </w:tcPr>
          <w:p w14:paraId="3E68B38A" w14:textId="1F66026C" w:rsidR="00775847" w:rsidRPr="00E44922" w:rsidRDefault="00000000">
            <w:pPr>
              <w:spacing w:after="0" w:line="259" w:lineRule="auto"/>
              <w:ind w:left="79" w:firstLine="0"/>
              <w:rPr>
                <w:rFonts w:asciiTheme="minorHAnsi" w:hAnsiTheme="minorHAnsi" w:cstheme="minorHAnsi"/>
                <w:sz w:val="24"/>
              </w:rPr>
            </w:pPr>
            <w:r w:rsidRPr="00E44922">
              <w:rPr>
                <w:rFonts w:asciiTheme="minorHAnsi" w:hAnsiTheme="minorHAnsi" w:cstheme="minorHAnsi"/>
                <w:sz w:val="24"/>
              </w:rPr>
              <w:t xml:space="preserve">7.5A, 7.7B, 7.9A, 7.12A, 7.13A, 7.13B </w:t>
            </w:r>
          </w:p>
          <w:p w14:paraId="51BC78F1" w14:textId="77777777" w:rsidR="00775847" w:rsidRPr="00E44922" w:rsidRDefault="00000000">
            <w:pPr>
              <w:spacing w:after="0" w:line="259" w:lineRule="auto"/>
              <w:ind w:left="79" w:firstLine="0"/>
              <w:rPr>
                <w:rFonts w:asciiTheme="minorHAnsi" w:hAnsiTheme="minorHAnsi" w:cstheme="minorHAnsi"/>
                <w:sz w:val="24"/>
              </w:rPr>
            </w:pPr>
            <w:r w:rsidRPr="00E44922">
              <w:rPr>
                <w:rFonts w:asciiTheme="minorHAnsi" w:hAnsiTheme="minorHAnsi" w:cstheme="minorHAnsi"/>
                <w:sz w:val="24"/>
              </w:rPr>
              <w:t xml:space="preserve"> </w:t>
            </w:r>
          </w:p>
        </w:tc>
      </w:tr>
      <w:tr w:rsidR="00775847" w14:paraId="34BAFFDB" w14:textId="77777777" w:rsidTr="00AC657F">
        <w:trPr>
          <w:cantSplit/>
          <w:trHeight w:val="1547"/>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1C580786" w14:textId="77777777" w:rsidR="00775847" w:rsidRPr="00E44922" w:rsidRDefault="00000000">
            <w:pPr>
              <w:spacing w:after="0" w:line="259" w:lineRule="auto"/>
              <w:ind w:left="0" w:firstLine="0"/>
              <w:jc w:val="center"/>
              <w:rPr>
                <w:sz w:val="28"/>
                <w:szCs w:val="28"/>
              </w:rPr>
            </w:pPr>
            <w:r w:rsidRPr="00E44922">
              <w:rPr>
                <w:b/>
                <w:sz w:val="28"/>
                <w:szCs w:val="28"/>
              </w:rPr>
              <w:t xml:space="preserve">Stage One Snapshot </w:t>
            </w:r>
          </w:p>
        </w:tc>
        <w:tc>
          <w:tcPr>
            <w:tcW w:w="4815" w:type="dxa"/>
            <w:tcBorders>
              <w:top w:val="single" w:sz="4" w:space="0" w:color="000000"/>
              <w:left w:val="single" w:sz="4" w:space="0" w:color="000000"/>
              <w:bottom w:val="single" w:sz="4" w:space="0" w:color="000000"/>
              <w:right w:val="single" w:sz="24" w:space="0" w:color="auto"/>
            </w:tcBorders>
          </w:tcPr>
          <w:p w14:paraId="782572D9" w14:textId="77777777" w:rsidR="00775847" w:rsidRPr="00E44922" w:rsidRDefault="00000000">
            <w:pPr>
              <w:spacing w:after="33" w:line="259" w:lineRule="auto"/>
              <w:ind w:left="79" w:firstLine="0"/>
              <w:rPr>
                <w:rFonts w:asciiTheme="minorHAnsi" w:hAnsiTheme="minorHAnsi" w:cstheme="minorHAnsi"/>
                <w:sz w:val="24"/>
              </w:rPr>
            </w:pPr>
            <w:r w:rsidRPr="00E44922">
              <w:rPr>
                <w:rFonts w:asciiTheme="minorHAnsi" w:hAnsiTheme="minorHAnsi" w:cstheme="minorHAnsi"/>
                <w:b/>
                <w:sz w:val="24"/>
              </w:rPr>
              <w:t xml:space="preserve">Enduring Understandings </w:t>
            </w:r>
          </w:p>
          <w:p w14:paraId="4FB3E07F" w14:textId="77777777" w:rsidR="00775847" w:rsidRPr="00E44922" w:rsidRDefault="00000000">
            <w:pPr>
              <w:spacing w:after="0" w:line="259" w:lineRule="auto"/>
              <w:ind w:left="410" w:hanging="362"/>
              <w:rPr>
                <w:rFonts w:asciiTheme="minorHAnsi" w:hAnsiTheme="minorHAnsi" w:cstheme="minorHAnsi"/>
                <w:sz w:val="24"/>
              </w:rPr>
            </w:pPr>
            <w:r w:rsidRPr="00E44922">
              <w:rPr>
                <w:rFonts w:ascii="Apple Color Emoji" w:eastAsia="Segoe UI Emoji L" w:hAnsi="Apple Color Emoji" w:cs="Apple Color Emoji"/>
                <w:sz w:val="24"/>
              </w:rPr>
              <w:t>✔</w:t>
            </w:r>
            <w:r w:rsidRPr="00E44922">
              <w:rPr>
                <w:rFonts w:asciiTheme="minorHAnsi" w:eastAsia="Arial" w:hAnsiTheme="minorHAnsi" w:cstheme="minorHAnsi"/>
                <w:sz w:val="24"/>
              </w:rPr>
              <w:t xml:space="preserve"> </w:t>
            </w:r>
            <w:r w:rsidRPr="00E44922">
              <w:rPr>
                <w:rFonts w:asciiTheme="minorHAnsi" w:hAnsiTheme="minorHAnsi" w:cstheme="minorHAnsi"/>
                <w:sz w:val="24"/>
              </w:rPr>
              <w:t>Energy is transformed by the movement of molecules to maintain equilibrium within an environment</w:t>
            </w:r>
            <w:r w:rsidRPr="00E44922">
              <w:rPr>
                <w:rFonts w:asciiTheme="minorHAnsi" w:eastAsia="Cambria" w:hAnsiTheme="minorHAnsi" w:cstheme="minorHAnsi"/>
                <w:sz w:val="24"/>
              </w:rPr>
              <w:t xml:space="preserve"> </w:t>
            </w:r>
          </w:p>
        </w:tc>
        <w:tc>
          <w:tcPr>
            <w:tcW w:w="4815" w:type="dxa"/>
            <w:tcBorders>
              <w:top w:val="single" w:sz="4" w:space="0" w:color="000000"/>
              <w:left w:val="single" w:sz="24" w:space="0" w:color="auto"/>
              <w:bottom w:val="single" w:sz="4" w:space="0" w:color="000000"/>
              <w:right w:val="single" w:sz="4" w:space="0" w:color="000000"/>
            </w:tcBorders>
          </w:tcPr>
          <w:p w14:paraId="42B8571B" w14:textId="77777777" w:rsidR="00775847" w:rsidRPr="00E44922" w:rsidRDefault="00000000">
            <w:pPr>
              <w:spacing w:after="0" w:line="259" w:lineRule="auto"/>
              <w:ind w:left="79" w:firstLine="0"/>
              <w:rPr>
                <w:rFonts w:asciiTheme="minorHAnsi" w:hAnsiTheme="minorHAnsi" w:cstheme="minorHAnsi"/>
                <w:sz w:val="24"/>
              </w:rPr>
            </w:pPr>
            <w:r w:rsidRPr="00E44922">
              <w:rPr>
                <w:rFonts w:asciiTheme="minorHAnsi" w:hAnsiTheme="minorHAnsi" w:cstheme="minorHAnsi"/>
                <w:b/>
                <w:sz w:val="24"/>
              </w:rPr>
              <w:t xml:space="preserve">Enduring Understandings </w:t>
            </w:r>
          </w:p>
          <w:p w14:paraId="34F28106" w14:textId="77777777" w:rsidR="00775847" w:rsidRPr="00E44922" w:rsidRDefault="00000000">
            <w:pPr>
              <w:numPr>
                <w:ilvl w:val="0"/>
                <w:numId w:val="10"/>
              </w:numPr>
              <w:spacing w:after="0" w:line="231" w:lineRule="auto"/>
              <w:ind w:hanging="360"/>
              <w:rPr>
                <w:rFonts w:asciiTheme="minorHAnsi" w:hAnsiTheme="minorHAnsi" w:cstheme="minorHAnsi"/>
                <w:sz w:val="24"/>
              </w:rPr>
            </w:pPr>
            <w:r w:rsidRPr="00E44922">
              <w:rPr>
                <w:rFonts w:asciiTheme="minorHAnsi" w:hAnsiTheme="minorHAnsi" w:cstheme="minorHAnsi"/>
                <w:sz w:val="24"/>
              </w:rPr>
              <w:t>Energy is transformed by the movement of molecules to maintain equilibrium within an environment.</w:t>
            </w:r>
            <w:r w:rsidRPr="00E44922">
              <w:rPr>
                <w:rFonts w:asciiTheme="minorHAnsi" w:eastAsia="Cambria" w:hAnsiTheme="minorHAnsi" w:cstheme="minorHAnsi"/>
                <w:sz w:val="24"/>
              </w:rPr>
              <w:t xml:space="preserve"> </w:t>
            </w:r>
          </w:p>
          <w:p w14:paraId="564C9154" w14:textId="77777777" w:rsidR="00775847" w:rsidRPr="00E44922" w:rsidRDefault="00000000">
            <w:pPr>
              <w:numPr>
                <w:ilvl w:val="0"/>
                <w:numId w:val="10"/>
              </w:numPr>
              <w:spacing w:after="0" w:line="231" w:lineRule="auto"/>
              <w:ind w:hanging="360"/>
              <w:rPr>
                <w:rFonts w:asciiTheme="minorHAnsi" w:hAnsiTheme="minorHAnsi" w:cstheme="minorHAnsi"/>
                <w:sz w:val="24"/>
              </w:rPr>
            </w:pPr>
            <w:r w:rsidRPr="00E44922">
              <w:rPr>
                <w:rFonts w:asciiTheme="minorHAnsi" w:hAnsiTheme="minorHAnsi" w:cstheme="minorHAnsi"/>
                <w:sz w:val="24"/>
              </w:rPr>
              <w:t>Balance within systems is regulated by the interactions between biotic and abiotic factors.</w:t>
            </w:r>
            <w:r w:rsidRPr="00E44922">
              <w:rPr>
                <w:rFonts w:asciiTheme="minorHAnsi" w:eastAsia="Cambria" w:hAnsiTheme="minorHAnsi" w:cstheme="minorHAnsi"/>
                <w:sz w:val="24"/>
              </w:rPr>
              <w:t xml:space="preserve"> </w:t>
            </w:r>
          </w:p>
          <w:p w14:paraId="52702EAA" w14:textId="77777777" w:rsidR="00775847" w:rsidRPr="00E44922" w:rsidRDefault="00000000">
            <w:pPr>
              <w:numPr>
                <w:ilvl w:val="0"/>
                <w:numId w:val="10"/>
              </w:numPr>
              <w:spacing w:after="0" w:line="259" w:lineRule="auto"/>
              <w:ind w:hanging="360"/>
              <w:rPr>
                <w:rFonts w:asciiTheme="minorHAnsi" w:hAnsiTheme="minorHAnsi" w:cstheme="minorHAnsi"/>
                <w:sz w:val="24"/>
              </w:rPr>
            </w:pPr>
            <w:r w:rsidRPr="00E44922">
              <w:rPr>
                <w:rFonts w:asciiTheme="minorHAnsi" w:hAnsiTheme="minorHAnsi" w:cstheme="minorHAnsi"/>
                <w:sz w:val="24"/>
              </w:rPr>
              <w:t xml:space="preserve">Diversity between populations and </w:t>
            </w:r>
            <w:proofErr w:type="gramStart"/>
            <w:r w:rsidRPr="00E44922">
              <w:rPr>
                <w:rFonts w:asciiTheme="minorHAnsi" w:hAnsiTheme="minorHAnsi" w:cstheme="minorHAnsi"/>
                <w:sz w:val="24"/>
              </w:rPr>
              <w:t>communities</w:t>
            </w:r>
            <w:proofErr w:type="gramEnd"/>
            <w:r w:rsidRPr="00E44922">
              <w:rPr>
                <w:rFonts w:asciiTheme="minorHAnsi" w:hAnsiTheme="minorHAnsi" w:cstheme="minorHAnsi"/>
                <w:sz w:val="24"/>
              </w:rPr>
              <w:t xml:space="preserve"> results in a sustainable ecosystem.</w:t>
            </w:r>
            <w:r w:rsidRPr="00E44922">
              <w:rPr>
                <w:rFonts w:asciiTheme="minorHAnsi" w:eastAsia="Cambria" w:hAnsiTheme="minorHAnsi" w:cstheme="minorHAnsi"/>
                <w:sz w:val="24"/>
              </w:rPr>
              <w:t xml:space="preserve"> </w:t>
            </w:r>
          </w:p>
        </w:tc>
      </w:tr>
    </w:tbl>
    <w:p w14:paraId="3EDEBFAD" w14:textId="77777777" w:rsidR="00255201" w:rsidRDefault="00255201" w:rsidP="00E44922">
      <w:pPr>
        <w:spacing w:after="0" w:line="259" w:lineRule="auto"/>
        <w:ind w:left="0" w:firstLine="0"/>
        <w:rPr>
          <w:b/>
          <w:sz w:val="18"/>
        </w:rPr>
      </w:pPr>
    </w:p>
    <w:p w14:paraId="4730DD83" w14:textId="77777777" w:rsidR="00E44922" w:rsidRDefault="00E44922" w:rsidP="00E44922">
      <w:pPr>
        <w:spacing w:after="0" w:line="259" w:lineRule="auto"/>
        <w:ind w:left="0" w:firstLine="0"/>
        <w:rPr>
          <w:b/>
          <w:sz w:val="18"/>
        </w:rPr>
      </w:pPr>
    </w:p>
    <w:p w14:paraId="2170BBA1" w14:textId="77777777" w:rsidR="00E44922" w:rsidRDefault="00E44922" w:rsidP="00E44922">
      <w:pPr>
        <w:spacing w:after="0" w:line="259" w:lineRule="auto"/>
        <w:ind w:left="0" w:firstLine="0"/>
        <w:rPr>
          <w:b/>
          <w:sz w:val="18"/>
        </w:rPr>
      </w:pPr>
    </w:p>
    <w:p w14:paraId="72CC08FD" w14:textId="77777777" w:rsidR="00E44922" w:rsidRDefault="00E44922" w:rsidP="00E44922">
      <w:pPr>
        <w:spacing w:after="0" w:line="259" w:lineRule="auto"/>
        <w:ind w:left="0" w:firstLine="0"/>
        <w:rPr>
          <w:b/>
          <w:sz w:val="18"/>
        </w:rPr>
      </w:pPr>
    </w:p>
    <w:p w14:paraId="08C31D1C" w14:textId="77777777" w:rsidR="00E44922" w:rsidRDefault="00E44922" w:rsidP="00E44922">
      <w:pPr>
        <w:spacing w:after="0" w:line="259" w:lineRule="auto"/>
        <w:ind w:left="0" w:firstLine="0"/>
        <w:rPr>
          <w:b/>
          <w:sz w:val="18"/>
        </w:rPr>
      </w:pPr>
    </w:p>
    <w:p w14:paraId="01B3D58F" w14:textId="77777777" w:rsidR="00E44922" w:rsidRDefault="00E44922" w:rsidP="00E44922">
      <w:pPr>
        <w:spacing w:after="0" w:line="259" w:lineRule="auto"/>
        <w:ind w:left="0" w:firstLine="0"/>
        <w:rPr>
          <w:b/>
          <w:sz w:val="18"/>
        </w:rPr>
      </w:pPr>
    </w:p>
    <w:p w14:paraId="226E31EA" w14:textId="45B29E3C" w:rsidR="00E44922" w:rsidRDefault="00E44922" w:rsidP="00E44922">
      <w:pPr>
        <w:pStyle w:val="Heading2"/>
      </w:pPr>
      <w:r>
        <w:t>Second Semester</w:t>
      </w:r>
    </w:p>
    <w:p w14:paraId="04F65512" w14:textId="5F5386FB" w:rsidR="00775847" w:rsidRPr="00E44922" w:rsidRDefault="0027147D" w:rsidP="00E44922">
      <w:pPr>
        <w:pStyle w:val="Heading3"/>
      </w:pPr>
      <w:r w:rsidRPr="00E44922">
        <w:t xml:space="preserve">Homeostasis Within Living Systems 23 instructional days + 2 assessment days + 5 Performance Assessment Days </w:t>
      </w:r>
    </w:p>
    <w:tbl>
      <w:tblPr>
        <w:tblStyle w:val="TableGrid"/>
        <w:tblW w:w="10795" w:type="dxa"/>
        <w:tblInd w:w="4" w:type="dxa"/>
        <w:tblCellMar>
          <w:top w:w="39" w:type="dxa"/>
          <w:left w:w="77" w:type="dxa"/>
          <w:right w:w="115" w:type="dxa"/>
        </w:tblCellMar>
        <w:tblLook w:val="04A0" w:firstRow="1" w:lastRow="0" w:firstColumn="1" w:lastColumn="0" w:noHBand="0" w:noVBand="1"/>
        <w:tblCaption w:val="Table 3: 7th Grade science second semester Homeostasis Within Living Systems unit standards and snapshot"/>
      </w:tblPr>
      <w:tblGrid>
        <w:gridCol w:w="1272"/>
        <w:gridCol w:w="9523"/>
      </w:tblGrid>
      <w:tr w:rsidR="00775847" w14:paraId="24A039D0" w14:textId="77777777" w:rsidTr="00E44922">
        <w:trPr>
          <w:cantSplit/>
          <w:trHeight w:val="162"/>
          <w:tblHeader/>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792A4537" w14:textId="3811D312" w:rsidR="00775847" w:rsidRPr="00E44922" w:rsidRDefault="00255201" w:rsidP="00255201">
            <w:pPr>
              <w:spacing w:after="0" w:line="240" w:lineRule="auto"/>
              <w:ind w:left="0" w:firstLine="0"/>
              <w:jc w:val="center"/>
              <w:rPr>
                <w:sz w:val="28"/>
                <w:szCs w:val="28"/>
              </w:rPr>
            </w:pPr>
            <w:r w:rsidRPr="00E44922">
              <w:rPr>
                <w:b/>
                <w:sz w:val="28"/>
                <w:szCs w:val="28"/>
              </w:rPr>
              <w:t>Unit</w:t>
            </w:r>
          </w:p>
        </w:tc>
        <w:tc>
          <w:tcPr>
            <w:tcW w:w="9615" w:type="dxa"/>
            <w:tcBorders>
              <w:top w:val="single" w:sz="4" w:space="0" w:color="000000"/>
              <w:left w:val="single" w:sz="4" w:space="0" w:color="000000"/>
              <w:bottom w:val="single" w:sz="4" w:space="0" w:color="000000"/>
              <w:right w:val="single" w:sz="4" w:space="0" w:color="000000"/>
            </w:tcBorders>
            <w:shd w:val="clear" w:color="auto" w:fill="0053BC"/>
          </w:tcPr>
          <w:p w14:paraId="67D655A3" w14:textId="03F16814" w:rsidR="00775847" w:rsidRPr="00E44922" w:rsidRDefault="00255201" w:rsidP="00255201">
            <w:pPr>
              <w:spacing w:after="0" w:line="240" w:lineRule="auto"/>
              <w:ind w:left="0" w:firstLine="0"/>
              <w:jc w:val="center"/>
              <w:rPr>
                <w:b/>
                <w:sz w:val="28"/>
                <w:szCs w:val="28"/>
              </w:rPr>
            </w:pPr>
            <w:r w:rsidRPr="00E44922">
              <w:rPr>
                <w:b/>
                <w:color w:val="FFFFFF" w:themeColor="background1"/>
                <w:sz w:val="28"/>
                <w:szCs w:val="28"/>
              </w:rPr>
              <w:t>Homeostasis Within Living Systems</w:t>
            </w:r>
          </w:p>
        </w:tc>
      </w:tr>
      <w:tr w:rsidR="00775847" w14:paraId="65C933ED" w14:textId="77777777" w:rsidTr="003D4DF5">
        <w:trPr>
          <w:cantSplit/>
          <w:trHeight w:val="230"/>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31D6B41C" w14:textId="77777777" w:rsidR="00775847" w:rsidRPr="00E44922" w:rsidRDefault="00000000">
            <w:pPr>
              <w:spacing w:after="0" w:line="259" w:lineRule="auto"/>
              <w:ind w:left="38" w:firstLine="0"/>
              <w:jc w:val="center"/>
              <w:rPr>
                <w:sz w:val="28"/>
                <w:szCs w:val="28"/>
              </w:rPr>
            </w:pPr>
            <w:r w:rsidRPr="00E44922">
              <w:rPr>
                <w:b/>
                <w:sz w:val="28"/>
                <w:szCs w:val="28"/>
              </w:rPr>
              <w:t xml:space="preserve">TEKS </w:t>
            </w:r>
          </w:p>
        </w:tc>
        <w:tc>
          <w:tcPr>
            <w:tcW w:w="9615" w:type="dxa"/>
            <w:tcBorders>
              <w:top w:val="single" w:sz="4" w:space="0" w:color="000000"/>
              <w:left w:val="single" w:sz="4" w:space="0" w:color="000000"/>
              <w:bottom w:val="single" w:sz="4" w:space="0" w:color="000000"/>
              <w:right w:val="single" w:sz="4" w:space="0" w:color="000000"/>
            </w:tcBorders>
          </w:tcPr>
          <w:p w14:paraId="14C85DF5" w14:textId="77777777" w:rsidR="00775847" w:rsidRPr="00E44922" w:rsidRDefault="00000000">
            <w:pPr>
              <w:spacing w:after="0" w:line="259" w:lineRule="auto"/>
              <w:ind w:left="31" w:firstLine="0"/>
              <w:rPr>
                <w:rFonts w:asciiTheme="minorHAnsi" w:hAnsiTheme="minorHAnsi" w:cstheme="minorHAnsi"/>
                <w:sz w:val="24"/>
              </w:rPr>
            </w:pPr>
            <w:r w:rsidRPr="00E44922">
              <w:rPr>
                <w:rFonts w:asciiTheme="minorHAnsi" w:hAnsiTheme="minorHAnsi" w:cstheme="minorHAnsi"/>
                <w:sz w:val="24"/>
              </w:rPr>
              <w:t xml:space="preserve">7.9B, 7.12B, 7.12C, 7.12D, 7.12E, 7.12F, 7.13A, 7.13B, 7.14C </w:t>
            </w:r>
          </w:p>
        </w:tc>
      </w:tr>
      <w:tr w:rsidR="00775847" w14:paraId="3EFCD063" w14:textId="77777777" w:rsidTr="003D4DF5">
        <w:trPr>
          <w:cantSplit/>
          <w:trHeight w:val="1108"/>
        </w:trPr>
        <w:tc>
          <w:tcPr>
            <w:tcW w:w="1180" w:type="dxa"/>
            <w:tcBorders>
              <w:top w:val="single" w:sz="4" w:space="0" w:color="000000"/>
              <w:left w:val="single" w:sz="4" w:space="0" w:color="000000"/>
              <w:bottom w:val="single" w:sz="4" w:space="0" w:color="000000"/>
              <w:right w:val="single" w:sz="4" w:space="0" w:color="000000"/>
            </w:tcBorders>
            <w:shd w:val="clear" w:color="auto" w:fill="D9D9D9"/>
          </w:tcPr>
          <w:p w14:paraId="72DA0694" w14:textId="77777777" w:rsidR="00775847" w:rsidRPr="00E44922" w:rsidRDefault="00000000">
            <w:pPr>
              <w:spacing w:after="0" w:line="259" w:lineRule="auto"/>
              <w:ind w:left="0" w:firstLine="0"/>
              <w:jc w:val="center"/>
              <w:rPr>
                <w:sz w:val="28"/>
                <w:szCs w:val="28"/>
              </w:rPr>
            </w:pPr>
            <w:r w:rsidRPr="00E44922">
              <w:rPr>
                <w:b/>
                <w:sz w:val="28"/>
                <w:szCs w:val="28"/>
              </w:rPr>
              <w:lastRenderedPageBreak/>
              <w:t xml:space="preserve">Stage One Snapshot </w:t>
            </w:r>
          </w:p>
        </w:tc>
        <w:tc>
          <w:tcPr>
            <w:tcW w:w="9615" w:type="dxa"/>
            <w:tcBorders>
              <w:top w:val="single" w:sz="4" w:space="0" w:color="000000"/>
              <w:left w:val="single" w:sz="4" w:space="0" w:color="000000"/>
              <w:bottom w:val="single" w:sz="4" w:space="0" w:color="000000"/>
              <w:right w:val="single" w:sz="4" w:space="0" w:color="000000"/>
            </w:tcBorders>
          </w:tcPr>
          <w:p w14:paraId="313B42CB" w14:textId="77777777" w:rsidR="00775847" w:rsidRPr="00E44922" w:rsidRDefault="00000000">
            <w:pPr>
              <w:spacing w:after="36" w:line="259" w:lineRule="auto"/>
              <w:ind w:left="31" w:firstLine="0"/>
              <w:rPr>
                <w:rFonts w:asciiTheme="minorHAnsi" w:hAnsiTheme="minorHAnsi" w:cstheme="minorHAnsi"/>
                <w:sz w:val="24"/>
              </w:rPr>
            </w:pPr>
            <w:r w:rsidRPr="00E44922">
              <w:rPr>
                <w:rFonts w:asciiTheme="minorHAnsi" w:hAnsiTheme="minorHAnsi" w:cstheme="minorHAnsi"/>
                <w:b/>
                <w:sz w:val="24"/>
              </w:rPr>
              <w:t xml:space="preserve">Enduring Understandings </w:t>
            </w:r>
          </w:p>
          <w:p w14:paraId="497E364B" w14:textId="77777777" w:rsidR="00775847" w:rsidRPr="00E44922" w:rsidRDefault="00000000">
            <w:pPr>
              <w:numPr>
                <w:ilvl w:val="0"/>
                <w:numId w:val="11"/>
              </w:numPr>
              <w:spacing w:after="0" w:line="259" w:lineRule="auto"/>
              <w:ind w:firstLine="0"/>
              <w:rPr>
                <w:rFonts w:asciiTheme="minorHAnsi" w:hAnsiTheme="minorHAnsi" w:cstheme="minorHAnsi"/>
                <w:sz w:val="24"/>
              </w:rPr>
            </w:pPr>
            <w:r w:rsidRPr="00E44922">
              <w:rPr>
                <w:rFonts w:asciiTheme="minorHAnsi" w:hAnsiTheme="minorHAnsi" w:cstheme="minorHAnsi"/>
                <w:sz w:val="24"/>
              </w:rPr>
              <w:t>The interrelated structures of living systems allow them to function efficiently.</w:t>
            </w:r>
            <w:r w:rsidRPr="00E44922">
              <w:rPr>
                <w:rFonts w:asciiTheme="minorHAnsi" w:eastAsia="Cambria" w:hAnsiTheme="minorHAnsi" w:cstheme="minorHAnsi"/>
                <w:sz w:val="24"/>
              </w:rPr>
              <w:t xml:space="preserve"> </w:t>
            </w:r>
          </w:p>
          <w:p w14:paraId="09F5BF34" w14:textId="77777777" w:rsidR="00775847" w:rsidRPr="00E44922" w:rsidRDefault="00000000">
            <w:pPr>
              <w:numPr>
                <w:ilvl w:val="0"/>
                <w:numId w:val="11"/>
              </w:numPr>
              <w:spacing w:after="0" w:line="259" w:lineRule="auto"/>
              <w:ind w:firstLine="0"/>
              <w:rPr>
                <w:rFonts w:asciiTheme="minorHAnsi" w:hAnsiTheme="minorHAnsi" w:cstheme="minorHAnsi"/>
                <w:sz w:val="24"/>
              </w:rPr>
            </w:pPr>
            <w:r w:rsidRPr="00E44922">
              <w:rPr>
                <w:rFonts w:asciiTheme="minorHAnsi" w:hAnsiTheme="minorHAnsi" w:cstheme="minorHAnsi"/>
                <w:sz w:val="24"/>
              </w:rPr>
              <w:t>Human systems function together to maintain homeostasis.</w:t>
            </w:r>
            <w:r w:rsidRPr="00E44922">
              <w:rPr>
                <w:rFonts w:asciiTheme="minorHAnsi" w:eastAsia="Cambria" w:hAnsiTheme="minorHAnsi" w:cstheme="minorHAnsi"/>
                <w:sz w:val="24"/>
              </w:rPr>
              <w:t xml:space="preserve"> </w:t>
            </w:r>
          </w:p>
          <w:p w14:paraId="33B4ED35" w14:textId="77777777" w:rsidR="00775847" w:rsidRPr="00E44922" w:rsidRDefault="00000000">
            <w:pPr>
              <w:numPr>
                <w:ilvl w:val="0"/>
                <w:numId w:val="11"/>
              </w:numPr>
              <w:spacing w:after="0" w:line="259" w:lineRule="auto"/>
              <w:ind w:firstLine="0"/>
              <w:rPr>
                <w:rFonts w:asciiTheme="minorHAnsi" w:hAnsiTheme="minorHAnsi" w:cstheme="minorHAnsi"/>
                <w:sz w:val="24"/>
              </w:rPr>
            </w:pPr>
            <w:r w:rsidRPr="00E44922">
              <w:rPr>
                <w:rFonts w:asciiTheme="minorHAnsi" w:hAnsiTheme="minorHAnsi" w:cstheme="minorHAnsi"/>
                <w:sz w:val="24"/>
              </w:rPr>
              <w:t>Living systems at all levels of organization demonstrate the complementary</w:t>
            </w:r>
            <w:r w:rsidRPr="00E44922">
              <w:rPr>
                <w:rFonts w:asciiTheme="minorHAnsi" w:eastAsia="Cambria" w:hAnsiTheme="minorHAnsi" w:cstheme="minorHAnsi"/>
                <w:sz w:val="24"/>
              </w:rPr>
              <w:t xml:space="preserve"> </w:t>
            </w:r>
            <w:r w:rsidRPr="00E44922">
              <w:rPr>
                <w:rFonts w:ascii="Apple Color Emoji" w:eastAsia="Segoe UI Emoji L" w:hAnsi="Apple Color Emoji" w:cs="Apple Color Emoji"/>
                <w:sz w:val="24"/>
              </w:rPr>
              <w:t>✔</w:t>
            </w:r>
            <w:r w:rsidRPr="00E44922">
              <w:rPr>
                <w:rFonts w:asciiTheme="minorHAnsi" w:eastAsia="Arial" w:hAnsiTheme="minorHAnsi" w:cstheme="minorHAnsi"/>
                <w:sz w:val="24"/>
              </w:rPr>
              <w:t xml:space="preserve"> </w:t>
            </w:r>
            <w:r w:rsidRPr="00E44922">
              <w:rPr>
                <w:rFonts w:asciiTheme="minorHAnsi" w:eastAsia="Arial" w:hAnsiTheme="minorHAnsi" w:cstheme="minorHAnsi"/>
                <w:sz w:val="24"/>
              </w:rPr>
              <w:tab/>
            </w:r>
            <w:r w:rsidRPr="00E44922">
              <w:rPr>
                <w:rFonts w:asciiTheme="minorHAnsi" w:hAnsiTheme="minorHAnsi" w:cstheme="minorHAnsi"/>
                <w:sz w:val="24"/>
              </w:rPr>
              <w:t>nature of structure and function.</w:t>
            </w:r>
            <w:r w:rsidRPr="00E44922">
              <w:rPr>
                <w:rFonts w:asciiTheme="minorHAnsi" w:eastAsia="Cambria" w:hAnsiTheme="minorHAnsi" w:cstheme="minorHAnsi"/>
                <w:sz w:val="24"/>
              </w:rPr>
              <w:t xml:space="preserve"> </w:t>
            </w:r>
          </w:p>
        </w:tc>
      </w:tr>
    </w:tbl>
    <w:p w14:paraId="03D34068" w14:textId="77777777" w:rsidR="00775847" w:rsidRDefault="00000000">
      <w:pPr>
        <w:spacing w:after="0" w:line="259" w:lineRule="auto"/>
        <w:ind w:left="68" w:firstLine="0"/>
        <w:jc w:val="center"/>
        <w:rPr>
          <w:sz w:val="18"/>
        </w:rPr>
      </w:pPr>
      <w:r>
        <w:rPr>
          <w:sz w:val="18"/>
        </w:rPr>
        <w:t xml:space="preserve"> </w:t>
      </w:r>
    </w:p>
    <w:p w14:paraId="57B5E365" w14:textId="718794F7" w:rsidR="00255201" w:rsidRPr="00E44922" w:rsidRDefault="00255201" w:rsidP="00E44922">
      <w:pPr>
        <w:pStyle w:val="Heading3"/>
      </w:pPr>
      <w:r w:rsidRPr="00E44922">
        <w:t>Variations Within Species 16 instructional days + 2 assessment + 6 Performance Assessment Days</w:t>
      </w:r>
    </w:p>
    <w:tbl>
      <w:tblPr>
        <w:tblStyle w:val="TableGrid"/>
        <w:tblW w:w="10800" w:type="dxa"/>
        <w:tblInd w:w="18" w:type="dxa"/>
        <w:tblCellMar>
          <w:top w:w="40" w:type="dxa"/>
          <w:left w:w="77" w:type="dxa"/>
          <w:right w:w="115" w:type="dxa"/>
        </w:tblCellMar>
        <w:tblLook w:val="04A0" w:firstRow="1" w:lastRow="0" w:firstColumn="1" w:lastColumn="0" w:noHBand="0" w:noVBand="1"/>
        <w:tblCaption w:val="Table 4: 7th Grade science second semester Variations Within Species unit standards and snapshot"/>
      </w:tblPr>
      <w:tblGrid>
        <w:gridCol w:w="1272"/>
        <w:gridCol w:w="9528"/>
      </w:tblGrid>
      <w:tr w:rsidR="00775847" w14:paraId="243E02D5" w14:textId="77777777" w:rsidTr="00E44922">
        <w:trPr>
          <w:cantSplit/>
          <w:trHeight w:val="152"/>
          <w:tblHeader/>
        </w:trPr>
        <w:tc>
          <w:tcPr>
            <w:tcW w:w="1154" w:type="dxa"/>
            <w:tcBorders>
              <w:top w:val="single" w:sz="4" w:space="0" w:color="000000"/>
              <w:left w:val="single" w:sz="4" w:space="0" w:color="000000"/>
              <w:bottom w:val="single" w:sz="4" w:space="0" w:color="000000"/>
              <w:right w:val="single" w:sz="4" w:space="0" w:color="000000"/>
            </w:tcBorders>
            <w:shd w:val="clear" w:color="auto" w:fill="D9D9D9"/>
          </w:tcPr>
          <w:p w14:paraId="5A5A9279" w14:textId="5104EF5F" w:rsidR="00775847" w:rsidRPr="00E44922" w:rsidRDefault="00000000">
            <w:pPr>
              <w:spacing w:after="0" w:line="259" w:lineRule="auto"/>
              <w:ind w:left="32" w:firstLine="0"/>
              <w:jc w:val="center"/>
              <w:rPr>
                <w:sz w:val="28"/>
                <w:szCs w:val="28"/>
              </w:rPr>
            </w:pPr>
            <w:r w:rsidRPr="00E44922">
              <w:rPr>
                <w:b/>
                <w:sz w:val="28"/>
                <w:szCs w:val="28"/>
              </w:rPr>
              <w:t>Unit</w:t>
            </w:r>
          </w:p>
        </w:tc>
        <w:tc>
          <w:tcPr>
            <w:tcW w:w="9646" w:type="dxa"/>
            <w:tcBorders>
              <w:top w:val="single" w:sz="4" w:space="0" w:color="000000"/>
              <w:left w:val="single" w:sz="4" w:space="0" w:color="000000"/>
              <w:bottom w:val="single" w:sz="4" w:space="0" w:color="000000"/>
              <w:right w:val="single" w:sz="4" w:space="0" w:color="000000"/>
            </w:tcBorders>
            <w:shd w:val="clear" w:color="auto" w:fill="0053BC"/>
          </w:tcPr>
          <w:p w14:paraId="4C52EC3F" w14:textId="5F4E1192" w:rsidR="00775847" w:rsidRPr="00E44922" w:rsidRDefault="00000000" w:rsidP="00255201">
            <w:pPr>
              <w:spacing w:after="0" w:line="259" w:lineRule="auto"/>
              <w:ind w:left="35" w:firstLine="0"/>
              <w:jc w:val="center"/>
              <w:rPr>
                <w:b/>
                <w:sz w:val="28"/>
                <w:szCs w:val="28"/>
              </w:rPr>
            </w:pPr>
            <w:r w:rsidRPr="00E44922">
              <w:rPr>
                <w:b/>
                <w:color w:val="FFFFFF" w:themeColor="background1"/>
                <w:sz w:val="28"/>
                <w:szCs w:val="28"/>
              </w:rPr>
              <w:t>Variations Within Species</w:t>
            </w:r>
          </w:p>
        </w:tc>
      </w:tr>
      <w:tr w:rsidR="00775847" w14:paraId="187262C4" w14:textId="77777777" w:rsidTr="003D4DF5">
        <w:trPr>
          <w:cantSplit/>
          <w:trHeight w:val="228"/>
        </w:trPr>
        <w:tc>
          <w:tcPr>
            <w:tcW w:w="1154" w:type="dxa"/>
            <w:tcBorders>
              <w:top w:val="single" w:sz="4" w:space="0" w:color="000000"/>
              <w:left w:val="single" w:sz="4" w:space="0" w:color="000000"/>
              <w:bottom w:val="single" w:sz="4" w:space="0" w:color="000000"/>
              <w:right w:val="single" w:sz="4" w:space="0" w:color="000000"/>
            </w:tcBorders>
            <w:shd w:val="clear" w:color="auto" w:fill="D9D9D9"/>
          </w:tcPr>
          <w:p w14:paraId="79FF65F7" w14:textId="77777777" w:rsidR="00775847" w:rsidRPr="00E44922" w:rsidRDefault="00000000">
            <w:pPr>
              <w:spacing w:after="0" w:line="259" w:lineRule="auto"/>
              <w:ind w:left="35" w:firstLine="0"/>
              <w:jc w:val="center"/>
              <w:rPr>
                <w:sz w:val="28"/>
                <w:szCs w:val="28"/>
              </w:rPr>
            </w:pPr>
            <w:r w:rsidRPr="00E44922">
              <w:rPr>
                <w:b/>
                <w:sz w:val="28"/>
                <w:szCs w:val="28"/>
              </w:rPr>
              <w:t xml:space="preserve">TEKS </w:t>
            </w:r>
          </w:p>
        </w:tc>
        <w:tc>
          <w:tcPr>
            <w:tcW w:w="9646" w:type="dxa"/>
            <w:tcBorders>
              <w:top w:val="single" w:sz="4" w:space="0" w:color="000000"/>
              <w:left w:val="single" w:sz="4" w:space="0" w:color="000000"/>
              <w:bottom w:val="single" w:sz="4" w:space="0" w:color="000000"/>
              <w:right w:val="single" w:sz="4" w:space="0" w:color="000000"/>
            </w:tcBorders>
          </w:tcPr>
          <w:p w14:paraId="55F7A499" w14:textId="77777777" w:rsidR="00775847" w:rsidRPr="00E44922" w:rsidRDefault="00000000">
            <w:pPr>
              <w:spacing w:after="0" w:line="259" w:lineRule="auto"/>
              <w:ind w:left="31" w:firstLine="0"/>
              <w:rPr>
                <w:rFonts w:asciiTheme="minorHAnsi" w:hAnsiTheme="minorHAnsi" w:cstheme="minorHAnsi"/>
                <w:sz w:val="24"/>
              </w:rPr>
            </w:pPr>
            <w:r w:rsidRPr="00E44922">
              <w:rPr>
                <w:rFonts w:asciiTheme="minorHAnsi" w:hAnsiTheme="minorHAnsi" w:cstheme="minorHAnsi"/>
                <w:sz w:val="24"/>
              </w:rPr>
              <w:t xml:space="preserve">7.11A, 7.11B, 7.11C, 7.12A, 7.13A, 7.13B, 7.14A, 7.14B, 7.14C </w:t>
            </w:r>
          </w:p>
        </w:tc>
      </w:tr>
      <w:tr w:rsidR="00775847" w14:paraId="17E5FF07" w14:textId="77777777" w:rsidTr="003D4DF5">
        <w:trPr>
          <w:cantSplit/>
          <w:trHeight w:val="889"/>
        </w:trPr>
        <w:tc>
          <w:tcPr>
            <w:tcW w:w="1154" w:type="dxa"/>
            <w:tcBorders>
              <w:top w:val="single" w:sz="4" w:space="0" w:color="000000"/>
              <w:left w:val="single" w:sz="4" w:space="0" w:color="000000"/>
              <w:bottom w:val="single" w:sz="4" w:space="0" w:color="000000"/>
              <w:right w:val="single" w:sz="4" w:space="0" w:color="000000"/>
            </w:tcBorders>
            <w:shd w:val="clear" w:color="auto" w:fill="D9D9D9"/>
          </w:tcPr>
          <w:p w14:paraId="7743C33B" w14:textId="77777777" w:rsidR="00775847" w:rsidRPr="00E44922" w:rsidRDefault="00000000">
            <w:pPr>
              <w:spacing w:after="0" w:line="259" w:lineRule="auto"/>
              <w:ind w:left="0" w:firstLine="0"/>
              <w:jc w:val="center"/>
              <w:rPr>
                <w:sz w:val="28"/>
                <w:szCs w:val="28"/>
              </w:rPr>
            </w:pPr>
            <w:r w:rsidRPr="00E44922">
              <w:rPr>
                <w:b/>
                <w:sz w:val="28"/>
                <w:szCs w:val="28"/>
              </w:rPr>
              <w:t xml:space="preserve">Stage One Snapshot </w:t>
            </w:r>
          </w:p>
        </w:tc>
        <w:tc>
          <w:tcPr>
            <w:tcW w:w="9646" w:type="dxa"/>
            <w:tcBorders>
              <w:top w:val="single" w:sz="4" w:space="0" w:color="000000"/>
              <w:left w:val="single" w:sz="4" w:space="0" w:color="000000"/>
              <w:bottom w:val="single" w:sz="4" w:space="0" w:color="000000"/>
              <w:right w:val="single" w:sz="4" w:space="0" w:color="000000"/>
            </w:tcBorders>
          </w:tcPr>
          <w:p w14:paraId="7DA599F4" w14:textId="77777777" w:rsidR="00775847" w:rsidRPr="00E44922" w:rsidRDefault="00000000">
            <w:pPr>
              <w:spacing w:after="36" w:line="259" w:lineRule="auto"/>
              <w:ind w:left="31" w:firstLine="0"/>
              <w:rPr>
                <w:rFonts w:asciiTheme="minorHAnsi" w:hAnsiTheme="minorHAnsi" w:cstheme="minorHAnsi"/>
                <w:sz w:val="24"/>
              </w:rPr>
            </w:pPr>
            <w:r w:rsidRPr="00E44922">
              <w:rPr>
                <w:rFonts w:asciiTheme="minorHAnsi" w:hAnsiTheme="minorHAnsi" w:cstheme="minorHAnsi"/>
                <w:b/>
                <w:sz w:val="24"/>
              </w:rPr>
              <w:t xml:space="preserve">Enduring Understandings </w:t>
            </w:r>
          </w:p>
          <w:p w14:paraId="551018A8" w14:textId="77777777" w:rsidR="00775847" w:rsidRPr="00E44922" w:rsidRDefault="00000000">
            <w:pPr>
              <w:numPr>
                <w:ilvl w:val="0"/>
                <w:numId w:val="12"/>
              </w:numPr>
              <w:spacing w:after="0" w:line="259" w:lineRule="auto"/>
              <w:ind w:hanging="362"/>
              <w:rPr>
                <w:rFonts w:asciiTheme="minorHAnsi" w:hAnsiTheme="minorHAnsi" w:cstheme="minorHAnsi"/>
                <w:sz w:val="24"/>
              </w:rPr>
            </w:pPr>
            <w:r w:rsidRPr="00E44922">
              <w:rPr>
                <w:rFonts w:asciiTheme="minorHAnsi" w:hAnsiTheme="minorHAnsi" w:cstheme="minorHAnsi"/>
                <w:sz w:val="24"/>
              </w:rPr>
              <w:t>Responses found in organisms are a result of internal and external stimuli.</w:t>
            </w:r>
            <w:r w:rsidRPr="00E44922">
              <w:rPr>
                <w:rFonts w:asciiTheme="minorHAnsi" w:eastAsia="Cambria" w:hAnsiTheme="minorHAnsi" w:cstheme="minorHAnsi"/>
                <w:sz w:val="24"/>
              </w:rPr>
              <w:t xml:space="preserve"> </w:t>
            </w:r>
          </w:p>
          <w:p w14:paraId="658EB7FA" w14:textId="77777777" w:rsidR="00775847" w:rsidRPr="00E44922" w:rsidRDefault="00000000">
            <w:pPr>
              <w:numPr>
                <w:ilvl w:val="0"/>
                <w:numId w:val="12"/>
              </w:numPr>
              <w:spacing w:after="0" w:line="259" w:lineRule="auto"/>
              <w:ind w:hanging="362"/>
              <w:rPr>
                <w:rFonts w:asciiTheme="minorHAnsi" w:hAnsiTheme="minorHAnsi" w:cstheme="minorHAnsi"/>
                <w:sz w:val="24"/>
              </w:rPr>
            </w:pPr>
            <w:r w:rsidRPr="00E44922">
              <w:rPr>
                <w:rFonts w:asciiTheme="minorHAnsi" w:hAnsiTheme="minorHAnsi" w:cstheme="minorHAnsi"/>
                <w:sz w:val="24"/>
              </w:rPr>
              <w:t>Organisms with similar traits can be classified based on similarities.</w:t>
            </w:r>
            <w:r w:rsidRPr="00E44922">
              <w:rPr>
                <w:rFonts w:asciiTheme="minorHAnsi" w:eastAsia="Cambria" w:hAnsiTheme="minorHAnsi" w:cstheme="minorHAnsi"/>
                <w:sz w:val="24"/>
              </w:rPr>
              <w:t xml:space="preserve"> </w:t>
            </w:r>
          </w:p>
          <w:p w14:paraId="2F34CE95" w14:textId="77777777" w:rsidR="00775847" w:rsidRPr="00E44922" w:rsidRDefault="00000000">
            <w:pPr>
              <w:numPr>
                <w:ilvl w:val="0"/>
                <w:numId w:val="12"/>
              </w:numPr>
              <w:spacing w:after="0" w:line="259" w:lineRule="auto"/>
              <w:ind w:hanging="362"/>
              <w:rPr>
                <w:rFonts w:asciiTheme="minorHAnsi" w:hAnsiTheme="minorHAnsi" w:cstheme="minorHAnsi"/>
                <w:sz w:val="24"/>
              </w:rPr>
            </w:pPr>
            <w:r w:rsidRPr="00E44922">
              <w:rPr>
                <w:rFonts w:asciiTheme="minorHAnsi" w:hAnsiTheme="minorHAnsi" w:cstheme="minorHAnsi"/>
                <w:sz w:val="24"/>
              </w:rPr>
              <w:t>Success of a species depends on whether its variations allow survival in changing environments.</w:t>
            </w:r>
            <w:r w:rsidRPr="00E44922">
              <w:rPr>
                <w:rFonts w:asciiTheme="minorHAnsi" w:eastAsia="Cambria" w:hAnsiTheme="minorHAnsi" w:cstheme="minorHAnsi"/>
                <w:sz w:val="24"/>
              </w:rPr>
              <w:t xml:space="preserve"> </w:t>
            </w:r>
          </w:p>
        </w:tc>
      </w:tr>
    </w:tbl>
    <w:p w14:paraId="6D755B4C" w14:textId="77777777" w:rsidR="00775847" w:rsidRDefault="00000000">
      <w:pPr>
        <w:spacing w:after="0" w:line="259" w:lineRule="auto"/>
        <w:ind w:left="68" w:firstLine="0"/>
        <w:jc w:val="center"/>
      </w:pPr>
      <w:r>
        <w:rPr>
          <w:sz w:val="18"/>
        </w:rPr>
        <w:t xml:space="preserve"> </w:t>
      </w:r>
    </w:p>
    <w:p w14:paraId="40F1A929" w14:textId="1678AC9E" w:rsidR="00775847" w:rsidRDefault="00000000" w:rsidP="00E44922">
      <w:pPr>
        <w:spacing w:after="0" w:line="259" w:lineRule="auto"/>
        <w:ind w:left="0" w:firstLine="0"/>
      </w:pPr>
      <w:r>
        <w:rPr>
          <w:sz w:val="18"/>
        </w:rPr>
        <w:t xml:space="preserve"> </w:t>
      </w:r>
      <w:r>
        <w:rPr>
          <w:b/>
        </w:rPr>
        <w:t xml:space="preserve"> </w:t>
      </w:r>
    </w:p>
    <w:p w14:paraId="3D9EF051" w14:textId="77777777" w:rsidR="00D04918" w:rsidRPr="00E44922" w:rsidRDefault="00000000" w:rsidP="00E44922">
      <w:pPr>
        <w:pStyle w:val="Heading1"/>
      </w:pPr>
      <w:r w:rsidRPr="00E44922">
        <w:t xml:space="preserve">Science, Grade 7, TEKS Year </w:t>
      </w:r>
      <w:proofErr w:type="gramStart"/>
      <w:r w:rsidRPr="00E44922">
        <w:t>At</w:t>
      </w:r>
      <w:proofErr w:type="gramEnd"/>
      <w:r w:rsidRPr="00E44922">
        <w:t xml:space="preserve"> a Glance</w:t>
      </w:r>
      <w:r w:rsidR="00255201" w:rsidRPr="00E44922">
        <w:t xml:space="preserve"> </w:t>
      </w:r>
    </w:p>
    <w:p w14:paraId="04847812" w14:textId="37B7DF0A" w:rsidR="00775847" w:rsidRPr="00A640E9" w:rsidRDefault="00000000" w:rsidP="00A640E9">
      <w:pPr>
        <w:rPr>
          <w:sz w:val="24"/>
        </w:rPr>
      </w:pPr>
      <w:r w:rsidRPr="00A640E9">
        <w:rPr>
          <w:sz w:val="24"/>
        </w:rPr>
        <w:t>Process Skills:</w:t>
      </w:r>
    </w:p>
    <w:p w14:paraId="68FEFDDD" w14:textId="77777777" w:rsidR="00775847" w:rsidRPr="00E44922" w:rsidRDefault="00000000">
      <w:pPr>
        <w:ind w:left="720" w:hanging="360"/>
        <w:rPr>
          <w:rFonts w:asciiTheme="minorHAnsi" w:hAnsiTheme="minorHAnsi" w:cstheme="minorHAnsi"/>
          <w:sz w:val="24"/>
        </w:rPr>
      </w:pPr>
      <w:r w:rsidRPr="00E44922">
        <w:rPr>
          <w:rFonts w:asciiTheme="minorHAnsi" w:hAnsiTheme="minorHAnsi" w:cstheme="minorHAnsi"/>
          <w:sz w:val="24"/>
        </w:rPr>
        <w:t>(1)</w:t>
      </w:r>
      <w:r w:rsidRPr="00E44922">
        <w:rPr>
          <w:rFonts w:asciiTheme="minorHAnsi" w:eastAsia="Arial" w:hAnsiTheme="minorHAnsi" w:cstheme="minorHAnsi"/>
          <w:sz w:val="24"/>
        </w:rPr>
        <w:t xml:space="preserve"> </w:t>
      </w:r>
      <w:r w:rsidRPr="00E44922">
        <w:rPr>
          <w:rFonts w:asciiTheme="minorHAnsi" w:hAnsiTheme="minorHAnsi" w:cstheme="minorHAnsi"/>
          <w:sz w:val="24"/>
        </w:rPr>
        <w:t xml:space="preserve"> Scientific investigation and reasoning. The student, for at least 40% of the instructional time, conducts laboratory and field investigations following safety procedures and environmentally appropriate and ethical practices. </w:t>
      </w:r>
    </w:p>
    <w:p w14:paraId="195DF163" w14:textId="667CA5F3" w:rsidR="00775847" w:rsidRPr="00E44922" w:rsidRDefault="00000000">
      <w:pPr>
        <w:spacing w:after="2" w:line="239" w:lineRule="auto"/>
        <w:ind w:left="0" w:firstLine="0"/>
        <w:rPr>
          <w:rFonts w:asciiTheme="minorHAnsi" w:hAnsiTheme="minorHAnsi" w:cstheme="minorHAnsi"/>
          <w:sz w:val="24"/>
        </w:rPr>
      </w:pPr>
      <w:r w:rsidRPr="00E44922">
        <w:rPr>
          <w:rFonts w:asciiTheme="minorHAnsi" w:hAnsiTheme="minorHAnsi" w:cstheme="minorHAnsi"/>
          <w:sz w:val="24"/>
        </w:rPr>
        <w:t xml:space="preserve">                         *(A) demonstrate safe practices during laboratory and field investigations as outlined in Texas Education Agency‐ approved safety standards </w:t>
      </w:r>
    </w:p>
    <w:p w14:paraId="15F3E8A7" w14:textId="4ED97E94" w:rsidR="00E44922" w:rsidRDefault="00000000">
      <w:pPr>
        <w:numPr>
          <w:ilvl w:val="0"/>
          <w:numId w:val="1"/>
        </w:numPr>
        <w:ind w:right="172"/>
        <w:rPr>
          <w:rFonts w:asciiTheme="minorHAnsi" w:hAnsiTheme="minorHAnsi" w:cstheme="minorHAnsi"/>
          <w:sz w:val="24"/>
        </w:rPr>
      </w:pPr>
      <w:r w:rsidRPr="00E44922">
        <w:rPr>
          <w:rFonts w:asciiTheme="minorHAnsi" w:hAnsiTheme="minorHAnsi" w:cstheme="minorHAnsi"/>
          <w:sz w:val="24"/>
        </w:rPr>
        <w:t xml:space="preserve">practice appropriate use and conservation of resources, including disposal, reuse, or recycling of </w:t>
      </w:r>
      <w:proofErr w:type="gramStart"/>
      <w:r w:rsidRPr="00E44922">
        <w:rPr>
          <w:rFonts w:asciiTheme="minorHAnsi" w:hAnsiTheme="minorHAnsi" w:cstheme="minorHAnsi"/>
          <w:sz w:val="24"/>
        </w:rPr>
        <w:t>materials</w:t>
      </w:r>
      <w:proofErr w:type="gramEnd"/>
      <w:r w:rsidRPr="00E44922">
        <w:rPr>
          <w:rFonts w:asciiTheme="minorHAnsi" w:hAnsiTheme="minorHAnsi" w:cstheme="minorHAnsi"/>
          <w:sz w:val="24"/>
        </w:rPr>
        <w:t xml:space="preserve"> </w:t>
      </w:r>
    </w:p>
    <w:p w14:paraId="44021E3C" w14:textId="1C6E1C52" w:rsidR="00775847" w:rsidRPr="00E44922" w:rsidRDefault="00000000" w:rsidP="00E44922">
      <w:pPr>
        <w:ind w:left="10" w:right="172" w:firstLine="0"/>
        <w:rPr>
          <w:rFonts w:asciiTheme="minorHAnsi" w:hAnsiTheme="minorHAnsi" w:cstheme="minorHAnsi"/>
          <w:sz w:val="24"/>
        </w:rPr>
      </w:pPr>
      <w:r w:rsidRPr="00E44922">
        <w:rPr>
          <w:rFonts w:asciiTheme="minorHAnsi" w:hAnsiTheme="minorHAnsi" w:cstheme="minorHAnsi"/>
          <w:sz w:val="24"/>
        </w:rPr>
        <w:t xml:space="preserve">(2) Scientific investigation and reasoning. The student uses scientific practices during laboratory and field investigations. The student is expected to: </w:t>
      </w:r>
    </w:p>
    <w:p w14:paraId="05F39D3B" w14:textId="43896D25" w:rsidR="00775847" w:rsidRPr="00E44922" w:rsidRDefault="00000000" w:rsidP="00E44922">
      <w:pPr>
        <w:ind w:left="730"/>
        <w:rPr>
          <w:rFonts w:asciiTheme="minorHAnsi" w:hAnsiTheme="minorHAnsi" w:cstheme="minorHAnsi"/>
          <w:sz w:val="24"/>
        </w:rPr>
      </w:pPr>
      <w:r w:rsidRPr="00E44922">
        <w:rPr>
          <w:rFonts w:asciiTheme="minorHAnsi" w:hAnsiTheme="minorHAnsi" w:cstheme="minorHAnsi"/>
          <w:sz w:val="24"/>
        </w:rPr>
        <w:t xml:space="preserve"> (A) plan and implement comparative and descriptive investigations by making observations, asking well-defined questions, and using appropriate equipment and technology </w:t>
      </w:r>
    </w:p>
    <w:p w14:paraId="6DE388E4" w14:textId="79BC91FE" w:rsidR="00775847" w:rsidRPr="00E44922" w:rsidRDefault="00000000">
      <w:pPr>
        <w:ind w:left="-5"/>
        <w:rPr>
          <w:rFonts w:asciiTheme="minorHAnsi" w:hAnsiTheme="minorHAnsi" w:cstheme="minorHAnsi"/>
          <w:sz w:val="24"/>
        </w:rPr>
      </w:pPr>
      <w:r w:rsidRPr="00E44922">
        <w:rPr>
          <w:rFonts w:asciiTheme="minorHAnsi" w:hAnsiTheme="minorHAnsi" w:cstheme="minorHAnsi"/>
          <w:sz w:val="24"/>
        </w:rPr>
        <w:t xml:space="preserve">              *(B) design and implement experimental investigations by making observations, asking well defined questions, formulating testable hypotheses, and using appropriate equipment and </w:t>
      </w:r>
      <w:proofErr w:type="gramStart"/>
      <w:r w:rsidRPr="00E44922">
        <w:rPr>
          <w:rFonts w:asciiTheme="minorHAnsi" w:hAnsiTheme="minorHAnsi" w:cstheme="minorHAnsi"/>
          <w:sz w:val="24"/>
        </w:rPr>
        <w:t>technology;</w:t>
      </w:r>
      <w:proofErr w:type="gramEnd"/>
      <w:r w:rsidRPr="00E44922">
        <w:rPr>
          <w:rFonts w:asciiTheme="minorHAnsi" w:hAnsiTheme="minorHAnsi" w:cstheme="minorHAnsi"/>
          <w:sz w:val="24"/>
        </w:rPr>
        <w:t xml:space="preserve"> </w:t>
      </w:r>
    </w:p>
    <w:p w14:paraId="4D079654" w14:textId="79D5B65A" w:rsidR="00775847" w:rsidRPr="00E44922" w:rsidRDefault="00000000" w:rsidP="00A640E9">
      <w:pPr>
        <w:numPr>
          <w:ilvl w:val="0"/>
          <w:numId w:val="1"/>
        </w:numPr>
        <w:ind w:left="900" w:right="172" w:hanging="360"/>
        <w:rPr>
          <w:rFonts w:asciiTheme="minorHAnsi" w:hAnsiTheme="minorHAnsi" w:cstheme="minorHAnsi"/>
          <w:sz w:val="24"/>
        </w:rPr>
      </w:pPr>
      <w:r w:rsidRPr="00E44922">
        <w:rPr>
          <w:rFonts w:asciiTheme="minorHAnsi" w:hAnsiTheme="minorHAnsi" w:cstheme="minorHAnsi"/>
          <w:sz w:val="24"/>
        </w:rPr>
        <w:t xml:space="preserve">collect and record data using the International System of Units (SI) and qualitative means such as </w:t>
      </w:r>
      <w:proofErr w:type="gramStart"/>
      <w:r w:rsidRPr="00E44922">
        <w:rPr>
          <w:rFonts w:asciiTheme="minorHAnsi" w:hAnsiTheme="minorHAnsi" w:cstheme="minorHAnsi"/>
          <w:sz w:val="24"/>
        </w:rPr>
        <w:t>labeled  drawings</w:t>
      </w:r>
      <w:proofErr w:type="gramEnd"/>
      <w:r w:rsidRPr="00E44922">
        <w:rPr>
          <w:rFonts w:asciiTheme="minorHAnsi" w:hAnsiTheme="minorHAnsi" w:cstheme="minorHAnsi"/>
          <w:sz w:val="24"/>
        </w:rPr>
        <w:t xml:space="preserve">, writing, and graphic organizers; </w:t>
      </w:r>
    </w:p>
    <w:p w14:paraId="371EE5F7" w14:textId="13C44FF9" w:rsidR="00775847" w:rsidRPr="00E44922" w:rsidRDefault="00000000">
      <w:pPr>
        <w:ind w:left="-5" w:right="336"/>
        <w:rPr>
          <w:rFonts w:asciiTheme="minorHAnsi" w:hAnsiTheme="minorHAnsi" w:cstheme="minorHAnsi"/>
          <w:sz w:val="24"/>
        </w:rPr>
      </w:pPr>
      <w:r w:rsidRPr="00E44922">
        <w:rPr>
          <w:rFonts w:asciiTheme="minorHAnsi" w:hAnsiTheme="minorHAnsi" w:cstheme="minorHAnsi"/>
          <w:sz w:val="24"/>
        </w:rPr>
        <w:t xml:space="preserve">*(D) construct tables and graphs, using repeated trials and means, to organize data and identify patterns; and *(E) analyze data to formulate reasonable explanations, communicate valid conclusions supported by the data, and predict trends. </w:t>
      </w:r>
    </w:p>
    <w:p w14:paraId="3768F937" w14:textId="77777777" w:rsidR="00775847" w:rsidRPr="00E44922" w:rsidRDefault="00000000">
      <w:pPr>
        <w:numPr>
          <w:ilvl w:val="0"/>
          <w:numId w:val="2"/>
        </w:numPr>
        <w:ind w:left="986" w:hanging="266"/>
        <w:rPr>
          <w:rFonts w:asciiTheme="minorHAnsi" w:hAnsiTheme="minorHAnsi" w:cstheme="minorHAnsi"/>
          <w:sz w:val="24"/>
        </w:rPr>
      </w:pPr>
      <w:r w:rsidRPr="00E44922">
        <w:rPr>
          <w:rFonts w:asciiTheme="minorHAnsi" w:hAnsiTheme="minorHAnsi" w:cstheme="minorHAnsi"/>
          <w:sz w:val="24"/>
        </w:rPr>
        <w:t xml:space="preserve">Scientific investigation and reasoning. The student uses critical thinking, scientific reasoning, and problem solving to                make informed decisions and knows the contributions of relevant scientists. The student is expected to: </w:t>
      </w:r>
    </w:p>
    <w:p w14:paraId="5B9CE4AB" w14:textId="22AD56EA" w:rsidR="00775847" w:rsidRPr="00E44922" w:rsidRDefault="00000000" w:rsidP="00E44922">
      <w:pPr>
        <w:numPr>
          <w:ilvl w:val="1"/>
          <w:numId w:val="2"/>
        </w:numPr>
        <w:ind w:hanging="281"/>
        <w:rPr>
          <w:rFonts w:asciiTheme="minorHAnsi" w:hAnsiTheme="minorHAnsi" w:cstheme="minorHAnsi"/>
          <w:sz w:val="24"/>
        </w:rPr>
      </w:pPr>
      <w:r w:rsidRPr="00E44922">
        <w:rPr>
          <w:rFonts w:asciiTheme="minorHAnsi" w:hAnsiTheme="minorHAnsi" w:cstheme="minorHAnsi"/>
          <w:sz w:val="24"/>
        </w:rPr>
        <w:t>analyze, evaluate, and critique scientific explanations by using empirical evidence, logical reasoning, and</w:t>
      </w:r>
      <w:r w:rsidR="00E44922">
        <w:rPr>
          <w:rFonts w:asciiTheme="minorHAnsi" w:hAnsiTheme="minorHAnsi" w:cstheme="minorHAnsi"/>
          <w:sz w:val="24"/>
        </w:rPr>
        <w:t xml:space="preserve"> </w:t>
      </w:r>
      <w:r w:rsidRPr="00E44922">
        <w:rPr>
          <w:rFonts w:asciiTheme="minorHAnsi" w:hAnsiTheme="minorHAnsi" w:cstheme="minorHAnsi"/>
          <w:sz w:val="24"/>
        </w:rPr>
        <w:t xml:space="preserve">experimental and observational testing, so as to encourage critical thinking by the </w:t>
      </w:r>
      <w:proofErr w:type="gramStart"/>
      <w:r w:rsidRPr="00E44922">
        <w:rPr>
          <w:rFonts w:asciiTheme="minorHAnsi" w:hAnsiTheme="minorHAnsi" w:cstheme="minorHAnsi"/>
          <w:sz w:val="24"/>
        </w:rPr>
        <w:t>student;</w:t>
      </w:r>
      <w:proofErr w:type="gramEnd"/>
      <w:r w:rsidRPr="00E44922">
        <w:rPr>
          <w:rFonts w:asciiTheme="minorHAnsi" w:hAnsiTheme="minorHAnsi" w:cstheme="minorHAnsi"/>
          <w:sz w:val="24"/>
        </w:rPr>
        <w:t xml:space="preserve"> </w:t>
      </w:r>
    </w:p>
    <w:p w14:paraId="2CFD4AAA" w14:textId="77777777" w:rsidR="00775847" w:rsidRPr="00E44922" w:rsidRDefault="00000000">
      <w:pPr>
        <w:ind w:left="-5"/>
        <w:rPr>
          <w:rFonts w:asciiTheme="minorHAnsi" w:hAnsiTheme="minorHAnsi" w:cstheme="minorHAnsi"/>
          <w:sz w:val="24"/>
        </w:rPr>
      </w:pPr>
      <w:r w:rsidRPr="00E44922">
        <w:rPr>
          <w:rFonts w:asciiTheme="minorHAnsi" w:hAnsiTheme="minorHAnsi" w:cstheme="minorHAnsi"/>
          <w:sz w:val="24"/>
        </w:rPr>
        <w:t xml:space="preserve">                          *(B) use models to represent aspects of the natural world such as a model of Earth's </w:t>
      </w:r>
      <w:proofErr w:type="gramStart"/>
      <w:r w:rsidRPr="00E44922">
        <w:rPr>
          <w:rFonts w:asciiTheme="minorHAnsi" w:hAnsiTheme="minorHAnsi" w:cstheme="minorHAnsi"/>
          <w:sz w:val="24"/>
        </w:rPr>
        <w:t>layers;</w:t>
      </w:r>
      <w:proofErr w:type="gramEnd"/>
      <w:r w:rsidRPr="00E44922">
        <w:rPr>
          <w:rFonts w:asciiTheme="minorHAnsi" w:hAnsiTheme="minorHAnsi" w:cstheme="minorHAnsi"/>
          <w:sz w:val="24"/>
        </w:rPr>
        <w:t xml:space="preserve"> </w:t>
      </w:r>
    </w:p>
    <w:p w14:paraId="0C262DBC" w14:textId="6D4FD807" w:rsidR="00775847" w:rsidRPr="00E44922" w:rsidRDefault="00000000">
      <w:pPr>
        <w:ind w:left="-5" w:right="1211"/>
        <w:rPr>
          <w:rFonts w:asciiTheme="minorHAnsi" w:hAnsiTheme="minorHAnsi" w:cstheme="minorHAnsi"/>
          <w:sz w:val="24"/>
        </w:rPr>
      </w:pPr>
      <w:r w:rsidRPr="00E44922">
        <w:rPr>
          <w:rFonts w:asciiTheme="minorHAnsi" w:hAnsiTheme="minorHAnsi" w:cstheme="minorHAnsi"/>
          <w:sz w:val="24"/>
        </w:rPr>
        <w:lastRenderedPageBreak/>
        <w:t xml:space="preserve">                            (C) identify advantages and limitations of models such as size, scale, properties, and materials; </w:t>
      </w:r>
      <w:proofErr w:type="gramStart"/>
      <w:r w:rsidRPr="00E44922">
        <w:rPr>
          <w:rFonts w:asciiTheme="minorHAnsi" w:hAnsiTheme="minorHAnsi" w:cstheme="minorHAnsi"/>
          <w:sz w:val="24"/>
        </w:rPr>
        <w:t xml:space="preserve">and  </w:t>
      </w:r>
      <w:r w:rsidR="00E44922">
        <w:rPr>
          <w:rFonts w:asciiTheme="minorHAnsi" w:hAnsiTheme="minorHAnsi" w:cstheme="minorHAnsi"/>
          <w:sz w:val="24"/>
        </w:rPr>
        <w:t>(</w:t>
      </w:r>
      <w:proofErr w:type="gramEnd"/>
      <w:r w:rsidRPr="00E44922">
        <w:rPr>
          <w:rFonts w:asciiTheme="minorHAnsi" w:hAnsiTheme="minorHAnsi" w:cstheme="minorHAnsi"/>
          <w:sz w:val="24"/>
        </w:rPr>
        <w:t xml:space="preserve">D) relate the impact of research on scientific thought and society, including the history of science and contributions of scientists as related to the content. </w:t>
      </w:r>
    </w:p>
    <w:p w14:paraId="54AC287B" w14:textId="446EE89B" w:rsidR="00775847" w:rsidRPr="00E44922" w:rsidRDefault="00000000" w:rsidP="00E44922">
      <w:pPr>
        <w:numPr>
          <w:ilvl w:val="0"/>
          <w:numId w:val="2"/>
        </w:numPr>
        <w:ind w:left="986" w:hanging="266"/>
        <w:rPr>
          <w:rFonts w:asciiTheme="minorHAnsi" w:hAnsiTheme="minorHAnsi" w:cstheme="minorHAnsi"/>
          <w:sz w:val="24"/>
        </w:rPr>
      </w:pPr>
      <w:r w:rsidRPr="00E44922">
        <w:rPr>
          <w:rFonts w:asciiTheme="minorHAnsi" w:hAnsiTheme="minorHAnsi" w:cstheme="minorHAnsi"/>
          <w:sz w:val="24"/>
        </w:rPr>
        <w:t xml:space="preserve">Science investigation and reasoning. The student knows how to use a variety of tools and safety equipment to conduct science </w:t>
      </w:r>
      <w:proofErr w:type="gramStart"/>
      <w:r w:rsidRPr="00E44922">
        <w:rPr>
          <w:rFonts w:asciiTheme="minorHAnsi" w:hAnsiTheme="minorHAnsi" w:cstheme="minorHAnsi"/>
          <w:sz w:val="24"/>
        </w:rPr>
        <w:t>inquiry</w:t>
      </w:r>
      <w:proofErr w:type="gramEnd"/>
      <w:r w:rsidRPr="00E44922">
        <w:rPr>
          <w:rFonts w:asciiTheme="minorHAnsi" w:hAnsiTheme="minorHAnsi" w:cstheme="minorHAnsi"/>
          <w:sz w:val="24"/>
        </w:rPr>
        <w:t xml:space="preserve"> </w:t>
      </w:r>
    </w:p>
    <w:p w14:paraId="41247E79" w14:textId="60EEF6C8" w:rsidR="00775847" w:rsidRPr="00E44922" w:rsidRDefault="00000000" w:rsidP="00E44922">
      <w:pPr>
        <w:numPr>
          <w:ilvl w:val="1"/>
          <w:numId w:val="2"/>
        </w:numPr>
        <w:ind w:hanging="281"/>
        <w:rPr>
          <w:rFonts w:asciiTheme="minorHAnsi" w:hAnsiTheme="minorHAnsi" w:cstheme="minorHAnsi"/>
          <w:sz w:val="24"/>
        </w:rPr>
      </w:pPr>
      <w:r w:rsidRPr="00E44922">
        <w:rPr>
          <w:rFonts w:asciiTheme="minorHAnsi" w:hAnsiTheme="minorHAnsi" w:cstheme="minorHAnsi"/>
          <w:sz w:val="24"/>
        </w:rPr>
        <w:t xml:space="preserve">use appropriate tools, including life science models, hand lenses, stereoscopes, microscopes, beakers, Petri dishes, microscope slides, graduated cylinders, test tubes, meter sticks, metric rulers, metric tape measures, timing devices, hot plates, balances, thermometers, calculators, water test kits, computers, temperature and pH probes, collecting nets, insect traps, globes, digital cameras, journals/notebooks and other necessary equipment to collect, </w:t>
      </w:r>
      <w:r w:rsidR="00E44922">
        <w:rPr>
          <w:rFonts w:asciiTheme="minorHAnsi" w:hAnsiTheme="minorHAnsi" w:cstheme="minorHAnsi"/>
          <w:sz w:val="24"/>
        </w:rPr>
        <w:t>r</w:t>
      </w:r>
      <w:r w:rsidRPr="00E44922">
        <w:rPr>
          <w:rFonts w:asciiTheme="minorHAnsi" w:hAnsiTheme="minorHAnsi" w:cstheme="minorHAnsi"/>
          <w:sz w:val="24"/>
        </w:rPr>
        <w:t xml:space="preserve">ecord, and analyze information </w:t>
      </w:r>
    </w:p>
    <w:p w14:paraId="3014C3F8" w14:textId="058F51EC" w:rsidR="00775847" w:rsidRPr="00E44922" w:rsidRDefault="00000000">
      <w:pPr>
        <w:numPr>
          <w:ilvl w:val="1"/>
          <w:numId w:val="2"/>
        </w:numPr>
        <w:ind w:hanging="281"/>
        <w:rPr>
          <w:rFonts w:asciiTheme="minorHAnsi" w:hAnsiTheme="minorHAnsi" w:cstheme="minorHAnsi"/>
          <w:sz w:val="24"/>
        </w:rPr>
      </w:pPr>
      <w:r w:rsidRPr="00E44922">
        <w:rPr>
          <w:rFonts w:asciiTheme="minorHAnsi" w:hAnsiTheme="minorHAnsi" w:cstheme="minorHAnsi"/>
          <w:sz w:val="24"/>
        </w:rPr>
        <w:t xml:space="preserve">use preventative safety equipment, including chemical splash goggles, aprons, and gloves, and be prepared to use emergency safety equipment, including an eye/face wash, a fire blanket, and a fire </w:t>
      </w:r>
      <w:proofErr w:type="gramStart"/>
      <w:r w:rsidRPr="00E44922">
        <w:rPr>
          <w:rFonts w:asciiTheme="minorHAnsi" w:hAnsiTheme="minorHAnsi" w:cstheme="minorHAnsi"/>
          <w:sz w:val="24"/>
        </w:rPr>
        <w:t>extinguisher</w:t>
      </w:r>
      <w:proofErr w:type="gramEnd"/>
      <w:r w:rsidRPr="00E44922">
        <w:rPr>
          <w:rFonts w:asciiTheme="minorHAnsi" w:hAnsiTheme="minorHAnsi" w:cstheme="minorHAnsi"/>
          <w:sz w:val="24"/>
        </w:rPr>
        <w:t xml:space="preserve"> </w:t>
      </w:r>
    </w:p>
    <w:p w14:paraId="27AEDD08" w14:textId="77777777" w:rsidR="00775847" w:rsidRPr="00E44922" w:rsidRDefault="00000000">
      <w:pPr>
        <w:spacing w:after="0" w:line="259" w:lineRule="auto"/>
        <w:ind w:left="0" w:firstLine="0"/>
        <w:rPr>
          <w:rFonts w:asciiTheme="minorHAnsi" w:hAnsiTheme="minorHAnsi" w:cstheme="minorHAnsi"/>
          <w:sz w:val="24"/>
        </w:rPr>
      </w:pPr>
      <w:r w:rsidRPr="00E44922">
        <w:rPr>
          <w:rFonts w:asciiTheme="minorHAnsi" w:hAnsiTheme="minorHAnsi" w:cstheme="minorHAnsi"/>
          <w:sz w:val="24"/>
        </w:rPr>
        <w:t xml:space="preserve"> </w:t>
      </w:r>
    </w:p>
    <w:p w14:paraId="28C57A77" w14:textId="2AD26FA9" w:rsidR="00775847" w:rsidRPr="00E44922" w:rsidRDefault="00000000" w:rsidP="00255201">
      <w:pPr>
        <w:spacing w:line="250" w:lineRule="auto"/>
        <w:ind w:left="-5" w:right="3039"/>
        <w:rPr>
          <w:rFonts w:asciiTheme="minorHAnsi" w:hAnsiTheme="minorHAnsi" w:cstheme="minorHAnsi"/>
          <w:sz w:val="24"/>
        </w:rPr>
      </w:pPr>
      <w:r w:rsidRPr="00E44922">
        <w:rPr>
          <w:rFonts w:asciiTheme="minorHAnsi" w:hAnsiTheme="minorHAnsi" w:cstheme="minorHAnsi"/>
          <w:b/>
          <w:sz w:val="24"/>
        </w:rPr>
        <w:t xml:space="preserve">Content Knowledge: </w:t>
      </w:r>
    </w:p>
    <w:p w14:paraId="3AF80005" w14:textId="77777777" w:rsidR="00775847" w:rsidRPr="00E44922" w:rsidRDefault="00000000">
      <w:pPr>
        <w:numPr>
          <w:ilvl w:val="0"/>
          <w:numId w:val="2"/>
        </w:numPr>
        <w:ind w:left="986" w:hanging="266"/>
        <w:rPr>
          <w:rFonts w:asciiTheme="minorHAnsi" w:hAnsiTheme="minorHAnsi" w:cstheme="minorHAnsi"/>
          <w:sz w:val="24"/>
        </w:rPr>
      </w:pPr>
      <w:r w:rsidRPr="00E44922">
        <w:rPr>
          <w:rFonts w:asciiTheme="minorHAnsi" w:hAnsiTheme="minorHAnsi" w:cstheme="minorHAnsi"/>
          <w:sz w:val="24"/>
        </w:rPr>
        <w:t xml:space="preserve">Matter and energy. The student knows that interactions occur between matter and energy. The student is expected to: </w:t>
      </w:r>
      <w:proofErr w:type="gramStart"/>
      <w:r w:rsidRPr="00E44922">
        <w:rPr>
          <w:rFonts w:asciiTheme="minorHAnsi" w:hAnsiTheme="minorHAnsi" w:cstheme="minorHAnsi"/>
          <w:sz w:val="24"/>
        </w:rPr>
        <w:t xml:space="preserve">   (</w:t>
      </w:r>
      <w:proofErr w:type="gramEnd"/>
      <w:r w:rsidRPr="00E44922">
        <w:rPr>
          <w:rFonts w:asciiTheme="minorHAnsi" w:hAnsiTheme="minorHAnsi" w:cstheme="minorHAnsi"/>
          <w:sz w:val="24"/>
        </w:rPr>
        <w:t xml:space="preserve">A) recognize that radiant energy from the Sun is transformed into chemical energy through the process of photosynthesis; and  </w:t>
      </w:r>
    </w:p>
    <w:p w14:paraId="5725A305" w14:textId="77777777" w:rsidR="00775847" w:rsidRPr="00E44922" w:rsidRDefault="00000000">
      <w:pPr>
        <w:ind w:left="1362"/>
        <w:rPr>
          <w:rFonts w:asciiTheme="minorHAnsi" w:hAnsiTheme="minorHAnsi" w:cstheme="minorHAnsi"/>
          <w:sz w:val="24"/>
        </w:rPr>
      </w:pPr>
      <w:r w:rsidRPr="00E44922">
        <w:rPr>
          <w:rFonts w:asciiTheme="minorHAnsi" w:hAnsiTheme="minorHAnsi" w:cstheme="minorHAnsi"/>
          <w:sz w:val="24"/>
        </w:rPr>
        <w:t xml:space="preserve">*(B) diagram the flow of energy through living systems, including food chains, food webs, and energy pyramids.  </w:t>
      </w:r>
    </w:p>
    <w:p w14:paraId="59EBE389" w14:textId="77777777" w:rsidR="00775847" w:rsidRPr="00E44922" w:rsidRDefault="00000000">
      <w:pPr>
        <w:numPr>
          <w:ilvl w:val="0"/>
          <w:numId w:val="2"/>
        </w:numPr>
        <w:ind w:left="986" w:hanging="266"/>
        <w:rPr>
          <w:rFonts w:asciiTheme="minorHAnsi" w:hAnsiTheme="minorHAnsi" w:cstheme="minorHAnsi"/>
          <w:sz w:val="24"/>
        </w:rPr>
      </w:pPr>
      <w:r w:rsidRPr="00E44922">
        <w:rPr>
          <w:rFonts w:asciiTheme="minorHAnsi" w:hAnsiTheme="minorHAnsi" w:cstheme="minorHAnsi"/>
          <w:sz w:val="24"/>
        </w:rPr>
        <w:t xml:space="preserve">Matter and energy. The student knows that matter has physical and chemical properties and can undergo physical and chemical changes. The student is expected </w:t>
      </w:r>
      <w:proofErr w:type="gramStart"/>
      <w:r w:rsidRPr="00E44922">
        <w:rPr>
          <w:rFonts w:asciiTheme="minorHAnsi" w:hAnsiTheme="minorHAnsi" w:cstheme="minorHAnsi"/>
          <w:sz w:val="24"/>
        </w:rPr>
        <w:t>to</w:t>
      </w:r>
      <w:proofErr w:type="gramEnd"/>
      <w:r w:rsidRPr="00E44922">
        <w:rPr>
          <w:rFonts w:asciiTheme="minorHAnsi" w:hAnsiTheme="minorHAnsi" w:cstheme="minorHAnsi"/>
          <w:sz w:val="24"/>
        </w:rPr>
        <w:t xml:space="preserve">  </w:t>
      </w:r>
    </w:p>
    <w:p w14:paraId="4984EE1D" w14:textId="77777777" w:rsidR="00775847" w:rsidRPr="00E44922" w:rsidRDefault="00000000">
      <w:pPr>
        <w:ind w:left="1362"/>
        <w:rPr>
          <w:rFonts w:asciiTheme="minorHAnsi" w:hAnsiTheme="minorHAnsi" w:cstheme="minorHAnsi"/>
          <w:sz w:val="24"/>
        </w:rPr>
      </w:pPr>
      <w:r w:rsidRPr="00E44922">
        <w:rPr>
          <w:rFonts w:asciiTheme="minorHAnsi" w:hAnsiTheme="minorHAnsi" w:cstheme="minorHAnsi"/>
          <w:sz w:val="24"/>
        </w:rPr>
        <w:t xml:space="preserve"> distinguish between physical and chemical changes in matter.  </w:t>
      </w:r>
    </w:p>
    <w:p w14:paraId="0BAFA53B" w14:textId="77777777" w:rsidR="00775847" w:rsidRPr="00E44922" w:rsidRDefault="00000000">
      <w:pPr>
        <w:numPr>
          <w:ilvl w:val="0"/>
          <w:numId w:val="2"/>
        </w:numPr>
        <w:ind w:left="986" w:hanging="266"/>
        <w:rPr>
          <w:rFonts w:asciiTheme="minorHAnsi" w:hAnsiTheme="minorHAnsi" w:cstheme="minorHAnsi"/>
          <w:sz w:val="24"/>
        </w:rPr>
      </w:pPr>
      <w:r w:rsidRPr="00E44922">
        <w:rPr>
          <w:rFonts w:asciiTheme="minorHAnsi" w:hAnsiTheme="minorHAnsi" w:cstheme="minorHAnsi"/>
          <w:sz w:val="24"/>
        </w:rPr>
        <w:t xml:space="preserve">Force, motion, and energy. The student knows that there is a relationship among force, motion, and energy. The student is expected to:  </w:t>
      </w:r>
    </w:p>
    <w:p w14:paraId="6C6281FA" w14:textId="77777777" w:rsidR="00775847" w:rsidRPr="00E44922" w:rsidRDefault="00000000">
      <w:pPr>
        <w:numPr>
          <w:ilvl w:val="2"/>
          <w:numId w:val="5"/>
        </w:numPr>
        <w:ind w:hanging="89"/>
        <w:rPr>
          <w:rFonts w:asciiTheme="minorHAnsi" w:hAnsiTheme="minorHAnsi" w:cstheme="minorHAnsi"/>
          <w:sz w:val="24"/>
        </w:rPr>
      </w:pPr>
      <w:r w:rsidRPr="00E44922">
        <w:rPr>
          <w:rFonts w:asciiTheme="minorHAnsi" w:hAnsiTheme="minorHAnsi" w:cstheme="minorHAnsi"/>
          <w:sz w:val="24"/>
        </w:rPr>
        <w:t xml:space="preserve">illustrate the transformation of energy within an organism such as the transfer from chemical energy to thermal energy; and  </w:t>
      </w:r>
    </w:p>
    <w:p w14:paraId="1A2140D8" w14:textId="77777777" w:rsidR="00775847" w:rsidRPr="00E44922" w:rsidRDefault="00000000">
      <w:pPr>
        <w:numPr>
          <w:ilvl w:val="2"/>
          <w:numId w:val="5"/>
        </w:numPr>
        <w:ind w:hanging="89"/>
        <w:rPr>
          <w:rFonts w:asciiTheme="minorHAnsi" w:hAnsiTheme="minorHAnsi" w:cstheme="minorHAnsi"/>
          <w:sz w:val="24"/>
        </w:rPr>
      </w:pPr>
      <w:r w:rsidRPr="00E44922">
        <w:rPr>
          <w:rFonts w:asciiTheme="minorHAnsi" w:hAnsiTheme="minorHAnsi" w:cstheme="minorHAnsi"/>
          <w:sz w:val="24"/>
        </w:rPr>
        <w:t xml:space="preserve">demonstrate and illustrate forces that affect motion in organisms such as emergence of seedlings, turgor pressure, geotropism, and circulation of blood.  </w:t>
      </w:r>
    </w:p>
    <w:p w14:paraId="43EC0C56" w14:textId="4A7E4F24" w:rsidR="00255201" w:rsidRPr="00E44922" w:rsidRDefault="00000000" w:rsidP="00E44922">
      <w:pPr>
        <w:numPr>
          <w:ilvl w:val="0"/>
          <w:numId w:val="2"/>
        </w:numPr>
        <w:ind w:left="986" w:hanging="266"/>
        <w:rPr>
          <w:rFonts w:asciiTheme="minorHAnsi" w:hAnsiTheme="minorHAnsi" w:cstheme="minorHAnsi"/>
          <w:sz w:val="24"/>
        </w:rPr>
      </w:pPr>
      <w:r w:rsidRPr="00E44922">
        <w:rPr>
          <w:rFonts w:asciiTheme="minorHAnsi" w:hAnsiTheme="minorHAnsi" w:cstheme="minorHAnsi"/>
          <w:sz w:val="24"/>
        </w:rPr>
        <w:t xml:space="preserve">Earth and space. The student knows that natural events and human activity can impact Earth systems. The student is expected to:  </w:t>
      </w:r>
    </w:p>
    <w:p w14:paraId="548D4369" w14:textId="5BA5575F" w:rsidR="00775847" w:rsidRPr="00E44922" w:rsidRDefault="00000000" w:rsidP="00255201">
      <w:pPr>
        <w:numPr>
          <w:ilvl w:val="1"/>
          <w:numId w:val="2"/>
        </w:numPr>
        <w:spacing w:after="0"/>
        <w:ind w:hanging="281"/>
        <w:rPr>
          <w:rFonts w:asciiTheme="minorHAnsi" w:hAnsiTheme="minorHAnsi" w:cstheme="minorHAnsi"/>
          <w:sz w:val="24"/>
        </w:rPr>
      </w:pPr>
      <w:r w:rsidRPr="00E44922">
        <w:rPr>
          <w:rFonts w:asciiTheme="minorHAnsi" w:hAnsiTheme="minorHAnsi" w:cstheme="minorHAnsi"/>
          <w:sz w:val="24"/>
        </w:rPr>
        <w:t xml:space="preserve">predict and describe how catastrophic events such as floods, hurricanes, or tornadoes impact </w:t>
      </w:r>
      <w:proofErr w:type="gramStart"/>
      <w:r w:rsidRPr="00E44922">
        <w:rPr>
          <w:rFonts w:asciiTheme="minorHAnsi" w:hAnsiTheme="minorHAnsi" w:cstheme="minorHAnsi"/>
          <w:sz w:val="24"/>
        </w:rPr>
        <w:t>ecosystems;</w:t>
      </w:r>
      <w:proofErr w:type="gramEnd"/>
      <w:r w:rsidRPr="00E44922">
        <w:rPr>
          <w:rFonts w:asciiTheme="minorHAnsi" w:hAnsiTheme="minorHAnsi" w:cstheme="minorHAnsi"/>
          <w:sz w:val="24"/>
        </w:rPr>
        <w:t xml:space="preserve"> </w:t>
      </w:r>
    </w:p>
    <w:p w14:paraId="0E662F8F" w14:textId="77777777" w:rsidR="00E44922" w:rsidRDefault="00000000">
      <w:pPr>
        <w:numPr>
          <w:ilvl w:val="1"/>
          <w:numId w:val="2"/>
        </w:numPr>
        <w:ind w:hanging="281"/>
        <w:rPr>
          <w:rFonts w:asciiTheme="minorHAnsi" w:hAnsiTheme="minorHAnsi" w:cstheme="minorHAnsi"/>
          <w:sz w:val="24"/>
        </w:rPr>
      </w:pPr>
      <w:r w:rsidRPr="00E44922">
        <w:rPr>
          <w:rFonts w:asciiTheme="minorHAnsi" w:hAnsiTheme="minorHAnsi" w:cstheme="minorHAnsi"/>
          <w:sz w:val="24"/>
        </w:rPr>
        <w:t xml:space="preserve">analyze the effects of weathering, erosion, and deposition on the environment in ecoregions of Texas; and              </w:t>
      </w:r>
    </w:p>
    <w:p w14:paraId="4A5FF5C0" w14:textId="6B148CB0" w:rsidR="00775847" w:rsidRPr="00E44922" w:rsidRDefault="00000000">
      <w:pPr>
        <w:numPr>
          <w:ilvl w:val="1"/>
          <w:numId w:val="2"/>
        </w:numPr>
        <w:ind w:hanging="281"/>
        <w:rPr>
          <w:rFonts w:asciiTheme="minorHAnsi" w:hAnsiTheme="minorHAnsi" w:cstheme="minorHAnsi"/>
          <w:sz w:val="24"/>
        </w:rPr>
      </w:pPr>
      <w:r w:rsidRPr="00E44922">
        <w:rPr>
          <w:rFonts w:asciiTheme="minorHAnsi" w:hAnsiTheme="minorHAnsi" w:cstheme="minorHAnsi"/>
          <w:sz w:val="24"/>
        </w:rPr>
        <w:t xml:space="preserve">*(C) model the effects of human activity on groundwater and surface water in a watershed.  </w:t>
      </w:r>
    </w:p>
    <w:p w14:paraId="5E63A216" w14:textId="77777777" w:rsidR="00775847" w:rsidRPr="00E44922" w:rsidRDefault="00000000">
      <w:pPr>
        <w:spacing w:after="0" w:line="259" w:lineRule="auto"/>
        <w:ind w:left="720" w:firstLine="0"/>
        <w:rPr>
          <w:rFonts w:asciiTheme="minorHAnsi" w:hAnsiTheme="minorHAnsi" w:cstheme="minorHAnsi"/>
          <w:sz w:val="24"/>
        </w:rPr>
      </w:pPr>
      <w:r w:rsidRPr="00E44922">
        <w:rPr>
          <w:rFonts w:asciiTheme="minorHAnsi" w:hAnsiTheme="minorHAnsi" w:cstheme="minorHAnsi"/>
          <w:sz w:val="24"/>
        </w:rPr>
        <w:t xml:space="preserve"> </w:t>
      </w:r>
    </w:p>
    <w:p w14:paraId="2F4E0FF1" w14:textId="77777777" w:rsidR="00775847" w:rsidRPr="00E44922" w:rsidRDefault="00000000">
      <w:pPr>
        <w:numPr>
          <w:ilvl w:val="0"/>
          <w:numId w:val="2"/>
        </w:numPr>
        <w:ind w:left="986" w:hanging="266"/>
        <w:rPr>
          <w:rFonts w:asciiTheme="minorHAnsi" w:hAnsiTheme="minorHAnsi" w:cstheme="minorHAnsi"/>
          <w:sz w:val="24"/>
        </w:rPr>
      </w:pPr>
      <w:r w:rsidRPr="00E44922">
        <w:rPr>
          <w:rFonts w:asciiTheme="minorHAnsi" w:hAnsiTheme="minorHAnsi" w:cstheme="minorHAnsi"/>
          <w:sz w:val="24"/>
        </w:rPr>
        <w:t xml:space="preserve">Earth and space. The student knows components of our solar system. The student is expected to:  </w:t>
      </w:r>
    </w:p>
    <w:p w14:paraId="60C6643E" w14:textId="77777777" w:rsidR="00775847" w:rsidRPr="00E44922" w:rsidRDefault="00000000">
      <w:pPr>
        <w:numPr>
          <w:ilvl w:val="2"/>
          <w:numId w:val="4"/>
        </w:numPr>
        <w:ind w:hanging="89"/>
        <w:rPr>
          <w:rFonts w:asciiTheme="minorHAnsi" w:hAnsiTheme="minorHAnsi" w:cstheme="minorHAnsi"/>
          <w:sz w:val="24"/>
        </w:rPr>
      </w:pPr>
      <w:r w:rsidRPr="00E44922">
        <w:rPr>
          <w:rFonts w:asciiTheme="minorHAnsi" w:hAnsiTheme="minorHAnsi" w:cstheme="minorHAnsi"/>
          <w:sz w:val="24"/>
        </w:rPr>
        <w:t xml:space="preserve">analyze the characteristics of objects in our solar system that allow life to exist such as the proximity of the Sun, presence of water, and composition of the atmosphere; and  </w:t>
      </w:r>
    </w:p>
    <w:p w14:paraId="36009A9B" w14:textId="77777777" w:rsidR="00775847" w:rsidRPr="00E44922" w:rsidRDefault="00000000">
      <w:pPr>
        <w:numPr>
          <w:ilvl w:val="2"/>
          <w:numId w:val="4"/>
        </w:numPr>
        <w:ind w:hanging="89"/>
        <w:rPr>
          <w:rFonts w:asciiTheme="minorHAnsi" w:hAnsiTheme="minorHAnsi" w:cstheme="minorHAnsi"/>
          <w:sz w:val="24"/>
        </w:rPr>
      </w:pPr>
      <w:r w:rsidRPr="00E44922">
        <w:rPr>
          <w:rFonts w:asciiTheme="minorHAnsi" w:hAnsiTheme="minorHAnsi" w:cstheme="minorHAnsi"/>
          <w:sz w:val="24"/>
        </w:rPr>
        <w:t xml:space="preserve">identify the accommodations, considering the characteristics of our solar system, that enabled manned space exploration.  </w:t>
      </w:r>
    </w:p>
    <w:p w14:paraId="5037FE5B" w14:textId="77777777" w:rsidR="00775847" w:rsidRPr="00E44922" w:rsidRDefault="00000000">
      <w:pPr>
        <w:numPr>
          <w:ilvl w:val="0"/>
          <w:numId w:val="2"/>
        </w:numPr>
        <w:ind w:left="986" w:hanging="266"/>
        <w:rPr>
          <w:rFonts w:asciiTheme="minorHAnsi" w:hAnsiTheme="minorHAnsi" w:cstheme="minorHAnsi"/>
          <w:sz w:val="24"/>
        </w:rPr>
      </w:pPr>
      <w:r w:rsidRPr="00E44922">
        <w:rPr>
          <w:rFonts w:asciiTheme="minorHAnsi" w:hAnsiTheme="minorHAnsi" w:cstheme="minorHAnsi"/>
          <w:sz w:val="24"/>
        </w:rPr>
        <w:t xml:space="preserve">Organisms and environments. The student knows that there is a relationship between organisms and the environment. The student is expected to:  </w:t>
      </w:r>
    </w:p>
    <w:p w14:paraId="0F25BEEE" w14:textId="77777777" w:rsidR="00775847" w:rsidRPr="00E44922" w:rsidRDefault="00000000">
      <w:pPr>
        <w:spacing w:after="37"/>
        <w:ind w:left="1362" w:right="104"/>
        <w:rPr>
          <w:rFonts w:asciiTheme="minorHAnsi" w:hAnsiTheme="minorHAnsi" w:cstheme="minorHAnsi"/>
          <w:sz w:val="24"/>
        </w:rPr>
      </w:pPr>
      <w:r w:rsidRPr="00E44922">
        <w:rPr>
          <w:rFonts w:asciiTheme="minorHAnsi" w:hAnsiTheme="minorHAnsi" w:cstheme="minorHAnsi"/>
          <w:sz w:val="24"/>
        </w:rPr>
        <w:lastRenderedPageBreak/>
        <w:t xml:space="preserve"> (A) observe and describe how different environments, including microhabitats in schoolyards and biomes, support different varieties of </w:t>
      </w:r>
      <w:proofErr w:type="gramStart"/>
      <w:r w:rsidRPr="00E44922">
        <w:rPr>
          <w:rFonts w:asciiTheme="minorHAnsi" w:hAnsiTheme="minorHAnsi" w:cstheme="minorHAnsi"/>
          <w:sz w:val="24"/>
        </w:rPr>
        <w:t>organisms;</w:t>
      </w:r>
      <w:r w:rsidRPr="00E44922">
        <w:rPr>
          <w:rFonts w:asciiTheme="minorHAnsi" w:eastAsia="Times New Roman" w:hAnsiTheme="minorHAnsi" w:cstheme="minorHAnsi"/>
          <w:sz w:val="24"/>
        </w:rPr>
        <w:t xml:space="preserve">  </w:t>
      </w:r>
      <w:r w:rsidRPr="00E44922">
        <w:rPr>
          <w:rFonts w:asciiTheme="minorHAnsi" w:hAnsiTheme="minorHAnsi" w:cstheme="minorHAnsi"/>
          <w:sz w:val="24"/>
        </w:rPr>
        <w:t>*</w:t>
      </w:r>
      <w:proofErr w:type="gramEnd"/>
      <w:r w:rsidRPr="00E44922">
        <w:rPr>
          <w:rFonts w:asciiTheme="minorHAnsi" w:hAnsiTheme="minorHAnsi" w:cstheme="minorHAnsi"/>
          <w:sz w:val="24"/>
        </w:rPr>
        <w:t>(B) describe how biodiversity contributes to the sustainability of an ecosystem; and</w:t>
      </w:r>
      <w:r w:rsidRPr="00E44922">
        <w:rPr>
          <w:rFonts w:asciiTheme="minorHAnsi" w:eastAsia="Times New Roman" w:hAnsiTheme="minorHAnsi" w:cstheme="minorHAnsi"/>
          <w:sz w:val="24"/>
        </w:rPr>
        <w:t xml:space="preserve">  </w:t>
      </w:r>
    </w:p>
    <w:p w14:paraId="361A6A15" w14:textId="77777777" w:rsidR="00775847" w:rsidRPr="00E44922" w:rsidRDefault="00000000">
      <w:pPr>
        <w:ind w:left="1441" w:hanging="89"/>
        <w:rPr>
          <w:rFonts w:asciiTheme="minorHAnsi" w:hAnsiTheme="minorHAnsi" w:cstheme="minorHAnsi"/>
          <w:sz w:val="24"/>
        </w:rPr>
      </w:pPr>
      <w:r w:rsidRPr="00E44922">
        <w:rPr>
          <w:rFonts w:asciiTheme="minorHAnsi" w:hAnsiTheme="minorHAnsi" w:cstheme="minorHAnsi"/>
          <w:sz w:val="24"/>
        </w:rPr>
        <w:t xml:space="preserve">*(C) observe, record, and describe the role of ecological succession such as in a microhabitat of a garden with weeds.  </w:t>
      </w:r>
    </w:p>
    <w:p w14:paraId="2E647542" w14:textId="77777777" w:rsidR="00775847" w:rsidRPr="00E44922" w:rsidRDefault="00000000">
      <w:pPr>
        <w:numPr>
          <w:ilvl w:val="0"/>
          <w:numId w:val="2"/>
        </w:numPr>
        <w:ind w:left="986" w:hanging="266"/>
        <w:rPr>
          <w:rFonts w:asciiTheme="minorHAnsi" w:hAnsiTheme="minorHAnsi" w:cstheme="minorHAnsi"/>
          <w:sz w:val="24"/>
        </w:rPr>
      </w:pPr>
      <w:r w:rsidRPr="00E44922">
        <w:rPr>
          <w:rFonts w:asciiTheme="minorHAnsi" w:hAnsiTheme="minorHAnsi" w:cstheme="minorHAnsi"/>
          <w:sz w:val="24"/>
        </w:rPr>
        <w:t xml:space="preserve">Organisms and environments. The student knows that populations and species demonstrate variation and inherit many of their unique traits through gradual processes over many generations. The student is expected to:  </w:t>
      </w:r>
    </w:p>
    <w:p w14:paraId="5EF31F58" w14:textId="77777777" w:rsidR="00775847" w:rsidRPr="00E44922" w:rsidRDefault="00000000">
      <w:pPr>
        <w:numPr>
          <w:ilvl w:val="2"/>
          <w:numId w:val="6"/>
        </w:numPr>
        <w:ind w:hanging="280"/>
        <w:rPr>
          <w:rFonts w:asciiTheme="minorHAnsi" w:hAnsiTheme="minorHAnsi" w:cstheme="minorHAnsi"/>
          <w:sz w:val="24"/>
        </w:rPr>
      </w:pPr>
      <w:r w:rsidRPr="00E44922">
        <w:rPr>
          <w:rFonts w:asciiTheme="minorHAnsi" w:hAnsiTheme="minorHAnsi" w:cstheme="minorHAnsi"/>
          <w:sz w:val="24"/>
        </w:rPr>
        <w:t xml:space="preserve">examine organisms or their structures such as insects or leaves and use dichotomous keys for </w:t>
      </w:r>
      <w:proofErr w:type="gramStart"/>
      <w:r w:rsidRPr="00E44922">
        <w:rPr>
          <w:rFonts w:asciiTheme="minorHAnsi" w:hAnsiTheme="minorHAnsi" w:cstheme="minorHAnsi"/>
          <w:sz w:val="24"/>
        </w:rPr>
        <w:t>identification;</w:t>
      </w:r>
      <w:proofErr w:type="gramEnd"/>
      <w:r w:rsidRPr="00E44922">
        <w:rPr>
          <w:rFonts w:asciiTheme="minorHAnsi" w:hAnsiTheme="minorHAnsi" w:cstheme="minorHAnsi"/>
          <w:sz w:val="24"/>
        </w:rPr>
        <w:t xml:space="preserve">  </w:t>
      </w:r>
    </w:p>
    <w:p w14:paraId="30065FEA" w14:textId="77777777" w:rsidR="00775847" w:rsidRPr="00E44922" w:rsidRDefault="00000000">
      <w:pPr>
        <w:numPr>
          <w:ilvl w:val="2"/>
          <w:numId w:val="6"/>
        </w:numPr>
        <w:ind w:hanging="280"/>
        <w:rPr>
          <w:rFonts w:asciiTheme="minorHAnsi" w:hAnsiTheme="minorHAnsi" w:cstheme="minorHAnsi"/>
          <w:sz w:val="24"/>
        </w:rPr>
      </w:pPr>
      <w:r w:rsidRPr="00E44922">
        <w:rPr>
          <w:rFonts w:asciiTheme="minorHAnsi" w:hAnsiTheme="minorHAnsi" w:cstheme="minorHAnsi"/>
          <w:sz w:val="24"/>
        </w:rPr>
        <w:t xml:space="preserve">explain variation within a population or species by comparing external features, behaviors, or physiology of organisms that enhance their survival such as migration, hibernation, or storage of food in a bulb; and  </w:t>
      </w:r>
    </w:p>
    <w:p w14:paraId="7F9A71E4" w14:textId="77777777" w:rsidR="00775847" w:rsidRPr="00E44922" w:rsidRDefault="00000000">
      <w:pPr>
        <w:ind w:left="1441" w:hanging="89"/>
        <w:rPr>
          <w:rFonts w:asciiTheme="minorHAnsi" w:hAnsiTheme="minorHAnsi" w:cstheme="minorHAnsi"/>
          <w:sz w:val="24"/>
        </w:rPr>
      </w:pPr>
      <w:r w:rsidRPr="00E44922">
        <w:rPr>
          <w:rFonts w:asciiTheme="minorHAnsi" w:hAnsiTheme="minorHAnsi" w:cstheme="minorHAnsi"/>
          <w:sz w:val="24"/>
        </w:rPr>
        <w:t>*(C) identify some changes in genetic traits that have occurred over several generations through natural selection and selective breeding such as the Galapagos Medium Ground Finch (</w:t>
      </w:r>
      <w:r w:rsidRPr="00E44922">
        <w:rPr>
          <w:rFonts w:asciiTheme="minorHAnsi" w:hAnsiTheme="minorHAnsi" w:cstheme="minorHAnsi"/>
          <w:i/>
          <w:sz w:val="24"/>
        </w:rPr>
        <w:t>Geospiza fortis</w:t>
      </w:r>
      <w:r w:rsidRPr="00E44922">
        <w:rPr>
          <w:rFonts w:asciiTheme="minorHAnsi" w:hAnsiTheme="minorHAnsi" w:cstheme="minorHAnsi"/>
          <w:sz w:val="24"/>
        </w:rPr>
        <w:t xml:space="preserve">) or domestic animals and hybrid plants.  </w:t>
      </w:r>
    </w:p>
    <w:p w14:paraId="63102885" w14:textId="77777777" w:rsidR="00775847" w:rsidRPr="00E44922" w:rsidRDefault="00000000">
      <w:pPr>
        <w:numPr>
          <w:ilvl w:val="0"/>
          <w:numId w:val="2"/>
        </w:numPr>
        <w:ind w:left="986" w:hanging="266"/>
        <w:rPr>
          <w:rFonts w:asciiTheme="minorHAnsi" w:hAnsiTheme="minorHAnsi" w:cstheme="minorHAnsi"/>
          <w:sz w:val="24"/>
        </w:rPr>
      </w:pPr>
      <w:r w:rsidRPr="00E44922">
        <w:rPr>
          <w:rFonts w:asciiTheme="minorHAnsi" w:hAnsiTheme="minorHAnsi" w:cstheme="minorHAnsi"/>
          <w:sz w:val="24"/>
        </w:rPr>
        <w:t xml:space="preserve">Organisms and environments. The student knows that living systems at all levels of organization demonstrate the complementary nature of structure and function. The student is expected to:  </w:t>
      </w:r>
    </w:p>
    <w:p w14:paraId="7DEF5758" w14:textId="77777777" w:rsidR="00775847" w:rsidRPr="00E44922" w:rsidRDefault="00000000">
      <w:pPr>
        <w:spacing w:after="38"/>
        <w:ind w:left="1441" w:hanging="89"/>
        <w:rPr>
          <w:rFonts w:asciiTheme="minorHAnsi" w:hAnsiTheme="minorHAnsi" w:cstheme="minorHAnsi"/>
          <w:sz w:val="24"/>
        </w:rPr>
      </w:pPr>
      <w:r w:rsidRPr="00E44922">
        <w:rPr>
          <w:rFonts w:asciiTheme="minorHAnsi" w:hAnsiTheme="minorHAnsi" w:cstheme="minorHAnsi"/>
          <w:sz w:val="24"/>
        </w:rPr>
        <w:t xml:space="preserve"> (A) investigate and explain how internal structures of organisms have adaptations that allow specific functions such as gills in fish, hollow bones in birds, or xylem in </w:t>
      </w:r>
      <w:proofErr w:type="gramStart"/>
      <w:r w:rsidRPr="00E44922">
        <w:rPr>
          <w:rFonts w:asciiTheme="minorHAnsi" w:hAnsiTheme="minorHAnsi" w:cstheme="minorHAnsi"/>
          <w:sz w:val="24"/>
        </w:rPr>
        <w:t>plants;</w:t>
      </w:r>
      <w:proofErr w:type="gramEnd"/>
      <w:r w:rsidRPr="00E44922">
        <w:rPr>
          <w:rFonts w:asciiTheme="minorHAnsi" w:eastAsia="Times New Roman" w:hAnsiTheme="minorHAnsi" w:cstheme="minorHAnsi"/>
          <w:sz w:val="24"/>
        </w:rPr>
        <w:t xml:space="preserve">  </w:t>
      </w:r>
    </w:p>
    <w:p w14:paraId="61F6D3C9" w14:textId="77777777" w:rsidR="00775847" w:rsidRPr="00E44922" w:rsidRDefault="00000000">
      <w:pPr>
        <w:ind w:left="1441" w:right="596" w:hanging="89"/>
        <w:rPr>
          <w:rFonts w:asciiTheme="minorHAnsi" w:hAnsiTheme="minorHAnsi" w:cstheme="minorHAnsi"/>
          <w:sz w:val="24"/>
        </w:rPr>
      </w:pPr>
      <w:r w:rsidRPr="00E44922">
        <w:rPr>
          <w:rFonts w:asciiTheme="minorHAnsi" w:hAnsiTheme="minorHAnsi" w:cstheme="minorHAnsi"/>
          <w:sz w:val="24"/>
        </w:rPr>
        <w:t xml:space="preserve">*(B) identify the main functions of the systems of the human organism, including the circulatory, respiratory, skeletal, muscular, digestive, excretory, reproductive, integumentary, nervous, and endocrine </w:t>
      </w:r>
      <w:proofErr w:type="gramStart"/>
      <w:r w:rsidRPr="00E44922">
        <w:rPr>
          <w:rFonts w:asciiTheme="minorHAnsi" w:hAnsiTheme="minorHAnsi" w:cstheme="minorHAnsi"/>
          <w:sz w:val="24"/>
        </w:rPr>
        <w:t>systems;  (</w:t>
      </w:r>
      <w:proofErr w:type="gramEnd"/>
      <w:r w:rsidRPr="00E44922">
        <w:rPr>
          <w:rFonts w:asciiTheme="minorHAnsi" w:hAnsiTheme="minorHAnsi" w:cstheme="minorHAnsi"/>
          <w:sz w:val="24"/>
        </w:rPr>
        <w:t xml:space="preserve">C) recognize levels of organization in plants and animals, including cells, tissues, organs, organ systems, and organisms;  </w:t>
      </w:r>
    </w:p>
    <w:p w14:paraId="5527B9C8" w14:textId="77777777" w:rsidR="00775847" w:rsidRPr="00E44922" w:rsidRDefault="00000000">
      <w:pPr>
        <w:ind w:left="1441" w:hanging="89"/>
        <w:rPr>
          <w:rFonts w:asciiTheme="minorHAnsi" w:hAnsiTheme="minorHAnsi" w:cstheme="minorHAnsi"/>
          <w:sz w:val="24"/>
        </w:rPr>
      </w:pPr>
      <w:r w:rsidRPr="00E44922">
        <w:rPr>
          <w:rFonts w:asciiTheme="minorHAnsi" w:hAnsiTheme="minorHAnsi" w:cstheme="minorHAnsi"/>
          <w:sz w:val="24"/>
        </w:rPr>
        <w:t xml:space="preserve">*(D) differentiate between structure and function in plant and animal cell organelles, including cell membrane, cell wall, nucleus, cytoplasm, mitochondrion, chloroplast, and </w:t>
      </w:r>
      <w:proofErr w:type="gramStart"/>
      <w:r w:rsidRPr="00E44922">
        <w:rPr>
          <w:rFonts w:asciiTheme="minorHAnsi" w:hAnsiTheme="minorHAnsi" w:cstheme="minorHAnsi"/>
          <w:sz w:val="24"/>
        </w:rPr>
        <w:t>vacuole;</w:t>
      </w:r>
      <w:proofErr w:type="gramEnd"/>
      <w:r w:rsidRPr="00E44922">
        <w:rPr>
          <w:rFonts w:asciiTheme="minorHAnsi" w:hAnsiTheme="minorHAnsi" w:cstheme="minorHAnsi"/>
          <w:sz w:val="24"/>
        </w:rPr>
        <w:t xml:space="preserve">  </w:t>
      </w:r>
    </w:p>
    <w:p w14:paraId="700F1FD8" w14:textId="77777777" w:rsidR="00775847" w:rsidRPr="00E44922" w:rsidRDefault="00000000">
      <w:pPr>
        <w:ind w:left="1450" w:right="2177"/>
        <w:rPr>
          <w:rFonts w:asciiTheme="minorHAnsi" w:hAnsiTheme="minorHAnsi" w:cstheme="minorHAnsi"/>
          <w:sz w:val="24"/>
        </w:rPr>
      </w:pPr>
      <w:r w:rsidRPr="00E44922">
        <w:rPr>
          <w:rFonts w:asciiTheme="minorHAnsi" w:hAnsiTheme="minorHAnsi" w:cstheme="minorHAnsi"/>
          <w:sz w:val="24"/>
        </w:rPr>
        <w:t xml:space="preserve">(E) compare the functions of cell organelles to the functions of an organ system; </w:t>
      </w:r>
      <w:proofErr w:type="gramStart"/>
      <w:r w:rsidRPr="00E44922">
        <w:rPr>
          <w:rFonts w:asciiTheme="minorHAnsi" w:hAnsiTheme="minorHAnsi" w:cstheme="minorHAnsi"/>
          <w:sz w:val="24"/>
        </w:rPr>
        <w:t>and  (</w:t>
      </w:r>
      <w:proofErr w:type="gramEnd"/>
      <w:r w:rsidRPr="00E44922">
        <w:rPr>
          <w:rFonts w:asciiTheme="minorHAnsi" w:hAnsiTheme="minorHAnsi" w:cstheme="minorHAnsi"/>
          <w:sz w:val="24"/>
        </w:rPr>
        <w:t xml:space="preserve">F) recognize the components of cell theory.  </w:t>
      </w:r>
    </w:p>
    <w:p w14:paraId="0F459AC8" w14:textId="77777777" w:rsidR="00775847" w:rsidRPr="00E44922" w:rsidRDefault="00000000">
      <w:pPr>
        <w:numPr>
          <w:ilvl w:val="0"/>
          <w:numId w:val="2"/>
        </w:numPr>
        <w:ind w:left="986" w:hanging="266"/>
        <w:rPr>
          <w:rFonts w:asciiTheme="minorHAnsi" w:hAnsiTheme="minorHAnsi" w:cstheme="minorHAnsi"/>
          <w:sz w:val="24"/>
        </w:rPr>
      </w:pPr>
      <w:r w:rsidRPr="00E44922">
        <w:rPr>
          <w:rFonts w:asciiTheme="minorHAnsi" w:hAnsiTheme="minorHAnsi" w:cstheme="minorHAnsi"/>
          <w:sz w:val="24"/>
        </w:rPr>
        <w:t xml:space="preserve">Organisms and environments. The student knows that a living organism must be able to maintain balance in stable internal conditions in response to external and internal stimuli. The student is expected to:  </w:t>
      </w:r>
    </w:p>
    <w:p w14:paraId="7C4FA120" w14:textId="77777777" w:rsidR="00775847" w:rsidRPr="00E44922" w:rsidRDefault="00000000">
      <w:pPr>
        <w:numPr>
          <w:ilvl w:val="2"/>
          <w:numId w:val="3"/>
        </w:numPr>
        <w:spacing w:after="35"/>
        <w:ind w:left="1441" w:hanging="89"/>
        <w:rPr>
          <w:rFonts w:asciiTheme="minorHAnsi" w:hAnsiTheme="minorHAnsi" w:cstheme="minorHAnsi"/>
          <w:sz w:val="24"/>
        </w:rPr>
      </w:pPr>
      <w:r w:rsidRPr="00E44922">
        <w:rPr>
          <w:rFonts w:asciiTheme="minorHAnsi" w:hAnsiTheme="minorHAnsi" w:cstheme="minorHAnsi"/>
          <w:sz w:val="24"/>
        </w:rPr>
        <w:t>investigate how organisms respond to external stimuli found in the environment such as phototropism and fight or flight; and</w:t>
      </w:r>
      <w:r w:rsidRPr="00E44922">
        <w:rPr>
          <w:rFonts w:asciiTheme="minorHAnsi" w:eastAsia="Times New Roman" w:hAnsiTheme="minorHAnsi" w:cstheme="minorHAnsi"/>
          <w:sz w:val="24"/>
        </w:rPr>
        <w:t xml:space="preserve">  </w:t>
      </w:r>
    </w:p>
    <w:p w14:paraId="15E54ADA" w14:textId="77777777" w:rsidR="00775847" w:rsidRPr="00E44922" w:rsidRDefault="00000000">
      <w:pPr>
        <w:numPr>
          <w:ilvl w:val="2"/>
          <w:numId w:val="3"/>
        </w:numPr>
        <w:ind w:left="1441" w:hanging="89"/>
        <w:rPr>
          <w:rFonts w:asciiTheme="minorHAnsi" w:hAnsiTheme="minorHAnsi" w:cstheme="minorHAnsi"/>
          <w:sz w:val="24"/>
        </w:rPr>
      </w:pPr>
      <w:r w:rsidRPr="00E44922">
        <w:rPr>
          <w:rFonts w:asciiTheme="minorHAnsi" w:hAnsiTheme="minorHAnsi" w:cstheme="minorHAnsi"/>
          <w:sz w:val="24"/>
        </w:rPr>
        <w:t xml:space="preserve">describe and relate responses in organisms that may result from internal stimuli such as wilting in plants and fever or vomiting in animals that allow them to maintain balance.  </w:t>
      </w:r>
    </w:p>
    <w:p w14:paraId="18755B33" w14:textId="77777777" w:rsidR="00775847" w:rsidRPr="00E44922" w:rsidRDefault="00000000">
      <w:pPr>
        <w:numPr>
          <w:ilvl w:val="0"/>
          <w:numId w:val="2"/>
        </w:numPr>
        <w:ind w:left="986" w:hanging="266"/>
        <w:rPr>
          <w:rFonts w:asciiTheme="minorHAnsi" w:hAnsiTheme="minorHAnsi" w:cstheme="minorHAnsi"/>
          <w:sz w:val="24"/>
        </w:rPr>
      </w:pPr>
      <w:r w:rsidRPr="00E44922">
        <w:rPr>
          <w:rFonts w:asciiTheme="minorHAnsi" w:hAnsiTheme="minorHAnsi" w:cstheme="minorHAnsi"/>
          <w:sz w:val="24"/>
        </w:rPr>
        <w:t xml:space="preserve">Organisms and environments. The student knows that reproduction is a characteristic of living organisms and that the instructions for traits are governed in the genetic material. The student is expected to:  </w:t>
      </w:r>
    </w:p>
    <w:p w14:paraId="69386A5F" w14:textId="77777777" w:rsidR="00775847" w:rsidRPr="00E44922" w:rsidRDefault="00000000">
      <w:pPr>
        <w:numPr>
          <w:ilvl w:val="2"/>
          <w:numId w:val="7"/>
        </w:numPr>
        <w:ind w:hanging="280"/>
        <w:rPr>
          <w:rFonts w:asciiTheme="minorHAnsi" w:hAnsiTheme="minorHAnsi" w:cstheme="minorHAnsi"/>
          <w:sz w:val="24"/>
        </w:rPr>
      </w:pPr>
      <w:r w:rsidRPr="00E44922">
        <w:rPr>
          <w:rFonts w:asciiTheme="minorHAnsi" w:hAnsiTheme="minorHAnsi" w:cstheme="minorHAnsi"/>
          <w:sz w:val="24"/>
        </w:rPr>
        <w:t xml:space="preserve">define heredity as the passage of genetic instructions from one generation to the next </w:t>
      </w:r>
      <w:proofErr w:type="gramStart"/>
      <w:r w:rsidRPr="00E44922">
        <w:rPr>
          <w:rFonts w:asciiTheme="minorHAnsi" w:hAnsiTheme="minorHAnsi" w:cstheme="minorHAnsi"/>
          <w:sz w:val="24"/>
        </w:rPr>
        <w:t>generation;</w:t>
      </w:r>
      <w:proofErr w:type="gramEnd"/>
      <w:r w:rsidRPr="00E44922">
        <w:rPr>
          <w:rFonts w:asciiTheme="minorHAnsi" w:hAnsiTheme="minorHAnsi" w:cstheme="minorHAnsi"/>
          <w:sz w:val="24"/>
        </w:rPr>
        <w:t xml:space="preserve">  </w:t>
      </w:r>
    </w:p>
    <w:p w14:paraId="3455BD37" w14:textId="77777777" w:rsidR="00775847" w:rsidRPr="00E44922" w:rsidRDefault="00000000">
      <w:pPr>
        <w:numPr>
          <w:ilvl w:val="2"/>
          <w:numId w:val="7"/>
        </w:numPr>
        <w:ind w:hanging="280"/>
        <w:rPr>
          <w:rFonts w:asciiTheme="minorHAnsi" w:hAnsiTheme="minorHAnsi" w:cstheme="minorHAnsi"/>
          <w:sz w:val="24"/>
        </w:rPr>
      </w:pPr>
      <w:r w:rsidRPr="00E44922">
        <w:rPr>
          <w:rFonts w:asciiTheme="minorHAnsi" w:hAnsiTheme="minorHAnsi" w:cstheme="minorHAnsi"/>
          <w:sz w:val="24"/>
        </w:rPr>
        <w:t xml:space="preserve">compare the results of uniform or diverse offspring from asexual or sexual reproduction; and  </w:t>
      </w:r>
    </w:p>
    <w:p w14:paraId="7AFD1FBE" w14:textId="3592C70D" w:rsidR="00775847" w:rsidRPr="00E44922" w:rsidRDefault="00000000" w:rsidP="00255201">
      <w:pPr>
        <w:ind w:left="1440" w:hanging="1455"/>
        <w:rPr>
          <w:rFonts w:asciiTheme="minorHAnsi" w:hAnsiTheme="minorHAnsi" w:cstheme="minorHAnsi"/>
          <w:sz w:val="24"/>
        </w:rPr>
      </w:pPr>
      <w:r w:rsidRPr="00E44922">
        <w:rPr>
          <w:rFonts w:asciiTheme="minorHAnsi" w:hAnsiTheme="minorHAnsi" w:cstheme="minorHAnsi"/>
          <w:sz w:val="24"/>
        </w:rPr>
        <w:t xml:space="preserve">                              *(C) recognize that inherited traits of individuals are governed in the genetic material found in the genes within chromosomes in the nucleus.  </w:t>
      </w:r>
    </w:p>
    <w:p w14:paraId="543FDCAB" w14:textId="4158036B" w:rsidR="00255201" w:rsidRDefault="00000000" w:rsidP="00255201">
      <w:pPr>
        <w:spacing w:after="0" w:line="242" w:lineRule="auto"/>
        <w:ind w:left="4481" w:hanging="4371"/>
      </w:pPr>
      <w:r w:rsidRPr="00E44922">
        <w:rPr>
          <w:rFonts w:asciiTheme="minorHAnsi" w:hAnsiTheme="minorHAnsi" w:cstheme="minorHAnsi"/>
          <w:i/>
          <w:sz w:val="24"/>
        </w:rPr>
        <w:t xml:space="preserve">Source: The provisions of this §112.19 adopted to be effective August 4, 2009, 34 </w:t>
      </w:r>
      <w:proofErr w:type="spellStart"/>
      <w:r w:rsidRPr="00E44922">
        <w:rPr>
          <w:rFonts w:asciiTheme="minorHAnsi" w:hAnsiTheme="minorHAnsi" w:cstheme="minorHAnsi"/>
          <w:i/>
          <w:sz w:val="24"/>
        </w:rPr>
        <w:t>TexReg</w:t>
      </w:r>
      <w:proofErr w:type="spellEnd"/>
      <w:r w:rsidRPr="00E44922">
        <w:rPr>
          <w:rFonts w:asciiTheme="minorHAnsi" w:hAnsiTheme="minorHAnsi" w:cstheme="minorHAnsi"/>
          <w:i/>
          <w:sz w:val="24"/>
        </w:rPr>
        <w:t xml:space="preserve"> 5063; amended to be effective August 27, 2018, 42 </w:t>
      </w:r>
      <w:proofErr w:type="spellStart"/>
      <w:r w:rsidRPr="00E44922">
        <w:rPr>
          <w:rFonts w:asciiTheme="minorHAnsi" w:hAnsiTheme="minorHAnsi" w:cstheme="minorHAnsi"/>
          <w:i/>
          <w:sz w:val="24"/>
        </w:rPr>
        <w:t>TexReg</w:t>
      </w:r>
      <w:proofErr w:type="spellEnd"/>
      <w:r w:rsidRPr="00E44922">
        <w:rPr>
          <w:rFonts w:asciiTheme="minorHAnsi" w:hAnsiTheme="minorHAnsi" w:cstheme="minorHAnsi"/>
          <w:i/>
          <w:sz w:val="24"/>
        </w:rPr>
        <w:t xml:space="preserve"> 5052.</w:t>
      </w:r>
    </w:p>
    <w:sectPr w:rsidR="00255201" w:rsidSect="00255201">
      <w:footerReference w:type="default" r:id="rId7"/>
      <w:pgSz w:w="12240" w:h="15840"/>
      <w:pgMar w:top="653" w:right="745" w:bottom="60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CB84" w14:textId="77777777" w:rsidR="0035297C" w:rsidRDefault="0035297C" w:rsidP="00E44922">
      <w:pPr>
        <w:spacing w:after="0" w:line="240" w:lineRule="auto"/>
      </w:pPr>
      <w:r>
        <w:separator/>
      </w:r>
    </w:p>
  </w:endnote>
  <w:endnote w:type="continuationSeparator" w:id="0">
    <w:p w14:paraId="24B3BE11" w14:textId="77777777" w:rsidR="0035297C" w:rsidRDefault="0035297C" w:rsidP="00E4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L">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9B0E" w14:textId="77777777" w:rsidR="00E44922" w:rsidRDefault="00E44922" w:rsidP="00E44922">
    <w:pPr>
      <w:spacing w:after="0" w:line="242" w:lineRule="auto"/>
      <w:ind w:left="4481" w:hanging="4371"/>
      <w:jc w:val="center"/>
    </w:pPr>
    <w:r>
      <w:rPr>
        <w:rFonts w:ascii="Cambria" w:eastAsia="Cambria" w:hAnsi="Cambria" w:cs="Cambria"/>
        <w:color w:val="666666"/>
        <w:sz w:val="18"/>
      </w:rPr>
      <w:t>PISD Secondary Academics • 6/14/2023</w:t>
    </w:r>
  </w:p>
  <w:p w14:paraId="3BECC6E2" w14:textId="77777777" w:rsidR="00E44922" w:rsidRDefault="00E4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2F8C" w14:textId="77777777" w:rsidR="0035297C" w:rsidRDefault="0035297C" w:rsidP="00E44922">
      <w:pPr>
        <w:spacing w:after="0" w:line="240" w:lineRule="auto"/>
      </w:pPr>
      <w:r>
        <w:separator/>
      </w:r>
    </w:p>
  </w:footnote>
  <w:footnote w:type="continuationSeparator" w:id="0">
    <w:p w14:paraId="1F7DAECC" w14:textId="77777777" w:rsidR="0035297C" w:rsidRDefault="0035297C" w:rsidP="00E44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5182"/>
    <w:multiLevelType w:val="hybridMultilevel"/>
    <w:tmpl w:val="4C445860"/>
    <w:lvl w:ilvl="0" w:tplc="DE32D118">
      <w:start w:val="1"/>
      <w:numFmt w:val="bullet"/>
      <w:lvlText w:val="✔"/>
      <w:lvlJc w:val="left"/>
      <w:pPr>
        <w:ind w:left="36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1" w:tplc="21A03B5C">
      <w:start w:val="1"/>
      <w:numFmt w:val="bullet"/>
      <w:lvlText w:val="o"/>
      <w:lvlJc w:val="left"/>
      <w:pPr>
        <w:ind w:left="116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2" w:tplc="9C8C0D10">
      <w:start w:val="1"/>
      <w:numFmt w:val="bullet"/>
      <w:lvlText w:val="▪"/>
      <w:lvlJc w:val="left"/>
      <w:pPr>
        <w:ind w:left="18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3" w:tplc="63AC1650">
      <w:start w:val="1"/>
      <w:numFmt w:val="bullet"/>
      <w:lvlText w:val="•"/>
      <w:lvlJc w:val="left"/>
      <w:pPr>
        <w:ind w:left="26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4" w:tplc="650E61B6">
      <w:start w:val="1"/>
      <w:numFmt w:val="bullet"/>
      <w:lvlText w:val="o"/>
      <w:lvlJc w:val="left"/>
      <w:pPr>
        <w:ind w:left="332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5" w:tplc="2168DF7A">
      <w:start w:val="1"/>
      <w:numFmt w:val="bullet"/>
      <w:lvlText w:val="▪"/>
      <w:lvlJc w:val="left"/>
      <w:pPr>
        <w:ind w:left="404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6" w:tplc="CCAC9C44">
      <w:start w:val="1"/>
      <w:numFmt w:val="bullet"/>
      <w:lvlText w:val="•"/>
      <w:lvlJc w:val="left"/>
      <w:pPr>
        <w:ind w:left="476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7" w:tplc="7B722926">
      <w:start w:val="1"/>
      <w:numFmt w:val="bullet"/>
      <w:lvlText w:val="o"/>
      <w:lvlJc w:val="left"/>
      <w:pPr>
        <w:ind w:left="548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8" w:tplc="DCD21070">
      <w:start w:val="1"/>
      <w:numFmt w:val="bullet"/>
      <w:lvlText w:val="▪"/>
      <w:lvlJc w:val="left"/>
      <w:pPr>
        <w:ind w:left="6208"/>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1C022E8E"/>
    <w:multiLevelType w:val="hybridMultilevel"/>
    <w:tmpl w:val="7D849CBC"/>
    <w:lvl w:ilvl="0" w:tplc="84B0CE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02E1C2">
      <w:start w:val="1"/>
      <w:numFmt w:val="lowerLetter"/>
      <w:lvlText w:val="%2"/>
      <w:lvlJc w:val="left"/>
      <w:pPr>
        <w:ind w:left="10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AA5EDE">
      <w:start w:val="1"/>
      <w:numFmt w:val="upperLetter"/>
      <w:lvlRestart w:val="0"/>
      <w:lvlText w:val="(%3)"/>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12778C">
      <w:start w:val="1"/>
      <w:numFmt w:val="decimal"/>
      <w:lvlText w:val="%4"/>
      <w:lvlJc w:val="left"/>
      <w:pPr>
        <w:ind w:left="2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5C0782">
      <w:start w:val="1"/>
      <w:numFmt w:val="lowerLetter"/>
      <w:lvlText w:val="%5"/>
      <w:lvlJc w:val="left"/>
      <w:pPr>
        <w:ind w:left="3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88ED58">
      <w:start w:val="1"/>
      <w:numFmt w:val="lowerRoman"/>
      <w:lvlText w:val="%6"/>
      <w:lvlJc w:val="left"/>
      <w:pPr>
        <w:ind w:left="3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509630">
      <w:start w:val="1"/>
      <w:numFmt w:val="decimal"/>
      <w:lvlText w:val="%7"/>
      <w:lvlJc w:val="left"/>
      <w:pPr>
        <w:ind w:left="4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24C796">
      <w:start w:val="1"/>
      <w:numFmt w:val="lowerLetter"/>
      <w:lvlText w:val="%8"/>
      <w:lvlJc w:val="left"/>
      <w:pPr>
        <w:ind w:left="5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EE0B26">
      <w:start w:val="1"/>
      <w:numFmt w:val="lowerRoman"/>
      <w:lvlText w:val="%9"/>
      <w:lvlJc w:val="left"/>
      <w:pPr>
        <w:ind w:left="6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477E2B"/>
    <w:multiLevelType w:val="hybridMultilevel"/>
    <w:tmpl w:val="296A4536"/>
    <w:lvl w:ilvl="0" w:tplc="B8F4F2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B0B2F4">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7A4EC4">
      <w:start w:val="1"/>
      <w:numFmt w:val="upperLetter"/>
      <w:lvlRestart w:val="0"/>
      <w:lvlText w:val="(%3)"/>
      <w:lvlJc w:val="left"/>
      <w:pPr>
        <w:ind w:left="16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FA5642">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262FD2">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9810F6">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0A1154">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10C2CA">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425C78">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F85E9F"/>
    <w:multiLevelType w:val="hybridMultilevel"/>
    <w:tmpl w:val="81B2FD0A"/>
    <w:lvl w:ilvl="0" w:tplc="057A5E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7A2714">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A206F4">
      <w:start w:val="1"/>
      <w:numFmt w:val="upperLetter"/>
      <w:lvlRestart w:val="0"/>
      <w:lvlText w:val="(%3)"/>
      <w:lvlJc w:val="left"/>
      <w:pPr>
        <w:ind w:left="16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622B0A">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82F28E">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EEF0FA">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0CFD92">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30FA2A">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4CFCBA">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723BAD"/>
    <w:multiLevelType w:val="hybridMultilevel"/>
    <w:tmpl w:val="4F12F4BC"/>
    <w:lvl w:ilvl="0" w:tplc="6598EF32">
      <w:start w:val="3"/>
      <w:numFmt w:val="decimal"/>
      <w:lvlText w:val="(%1)"/>
      <w:lvlJc w:val="left"/>
      <w:pPr>
        <w:ind w:left="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E8E624">
      <w:start w:val="1"/>
      <w:numFmt w:val="upperLetter"/>
      <w:lvlText w:val="(%2)"/>
      <w:lvlJc w:val="left"/>
      <w:pPr>
        <w:ind w:left="10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6203CE">
      <w:start w:val="1"/>
      <w:numFmt w:val="lowerRoman"/>
      <w:lvlText w:val="%3"/>
      <w:lvlJc w:val="left"/>
      <w:pPr>
        <w:ind w:left="23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DECDC6">
      <w:start w:val="1"/>
      <w:numFmt w:val="decimal"/>
      <w:lvlText w:val="%4"/>
      <w:lvlJc w:val="left"/>
      <w:pPr>
        <w:ind w:left="3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524506">
      <w:start w:val="1"/>
      <w:numFmt w:val="lowerLetter"/>
      <w:lvlText w:val="%5"/>
      <w:lvlJc w:val="left"/>
      <w:pPr>
        <w:ind w:left="37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9A4632">
      <w:start w:val="1"/>
      <w:numFmt w:val="lowerRoman"/>
      <w:lvlText w:val="%6"/>
      <w:lvlJc w:val="left"/>
      <w:pPr>
        <w:ind w:left="4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A84082">
      <w:start w:val="1"/>
      <w:numFmt w:val="decimal"/>
      <w:lvlText w:val="%7"/>
      <w:lvlJc w:val="left"/>
      <w:pPr>
        <w:ind w:left="5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8C93EE">
      <w:start w:val="1"/>
      <w:numFmt w:val="lowerLetter"/>
      <w:lvlText w:val="%8"/>
      <w:lvlJc w:val="left"/>
      <w:pPr>
        <w:ind w:left="5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4A444A">
      <w:start w:val="1"/>
      <w:numFmt w:val="lowerRoman"/>
      <w:lvlText w:val="%9"/>
      <w:lvlJc w:val="left"/>
      <w:pPr>
        <w:ind w:left="6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59667D"/>
    <w:multiLevelType w:val="hybridMultilevel"/>
    <w:tmpl w:val="3CBC49EE"/>
    <w:lvl w:ilvl="0" w:tplc="89260580">
      <w:start w:val="1"/>
      <w:numFmt w:val="bullet"/>
      <w:lvlText w:val="✔"/>
      <w:lvlJc w:val="left"/>
      <w:pPr>
        <w:ind w:left="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1" w:tplc="3C367408">
      <w:start w:val="1"/>
      <w:numFmt w:val="bullet"/>
      <w:lvlText w:val="o"/>
      <w:lvlJc w:val="left"/>
      <w:pPr>
        <w:ind w:left="115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2" w:tplc="B472272A">
      <w:start w:val="1"/>
      <w:numFmt w:val="bullet"/>
      <w:lvlText w:val="▪"/>
      <w:lvlJc w:val="left"/>
      <w:pPr>
        <w:ind w:left="187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3" w:tplc="DA266D7C">
      <w:start w:val="1"/>
      <w:numFmt w:val="bullet"/>
      <w:lvlText w:val="•"/>
      <w:lvlJc w:val="left"/>
      <w:pPr>
        <w:ind w:left="259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4" w:tplc="AB0A306C">
      <w:start w:val="1"/>
      <w:numFmt w:val="bullet"/>
      <w:lvlText w:val="o"/>
      <w:lvlJc w:val="left"/>
      <w:pPr>
        <w:ind w:left="331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5" w:tplc="17FC77BE">
      <w:start w:val="1"/>
      <w:numFmt w:val="bullet"/>
      <w:lvlText w:val="▪"/>
      <w:lvlJc w:val="left"/>
      <w:pPr>
        <w:ind w:left="403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6" w:tplc="3F121124">
      <w:start w:val="1"/>
      <w:numFmt w:val="bullet"/>
      <w:lvlText w:val="•"/>
      <w:lvlJc w:val="left"/>
      <w:pPr>
        <w:ind w:left="475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7" w:tplc="05BA2BA2">
      <w:start w:val="1"/>
      <w:numFmt w:val="bullet"/>
      <w:lvlText w:val="o"/>
      <w:lvlJc w:val="left"/>
      <w:pPr>
        <w:ind w:left="547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8" w:tplc="62908DBE">
      <w:start w:val="1"/>
      <w:numFmt w:val="bullet"/>
      <w:lvlText w:val="▪"/>
      <w:lvlJc w:val="left"/>
      <w:pPr>
        <w:ind w:left="619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3DBB6113"/>
    <w:multiLevelType w:val="hybridMultilevel"/>
    <w:tmpl w:val="B0B24E0E"/>
    <w:lvl w:ilvl="0" w:tplc="C5EA16FA">
      <w:start w:val="1"/>
      <w:numFmt w:val="bullet"/>
      <w:lvlText w:val="✔"/>
      <w:lvlJc w:val="left"/>
      <w:pPr>
        <w:ind w:left="36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1" w:tplc="F7F4EEB8">
      <w:start w:val="1"/>
      <w:numFmt w:val="bullet"/>
      <w:lvlText w:val="o"/>
      <w:lvlJc w:val="left"/>
      <w:pPr>
        <w:ind w:left="1109"/>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2" w:tplc="B97EB252">
      <w:start w:val="1"/>
      <w:numFmt w:val="bullet"/>
      <w:lvlText w:val="▪"/>
      <w:lvlJc w:val="left"/>
      <w:pPr>
        <w:ind w:left="1829"/>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3" w:tplc="6C848BBE">
      <w:start w:val="1"/>
      <w:numFmt w:val="bullet"/>
      <w:lvlText w:val="•"/>
      <w:lvlJc w:val="left"/>
      <w:pPr>
        <w:ind w:left="2549"/>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4" w:tplc="83700400">
      <w:start w:val="1"/>
      <w:numFmt w:val="bullet"/>
      <w:lvlText w:val="o"/>
      <w:lvlJc w:val="left"/>
      <w:pPr>
        <w:ind w:left="3269"/>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5" w:tplc="DB2CC7F2">
      <w:start w:val="1"/>
      <w:numFmt w:val="bullet"/>
      <w:lvlText w:val="▪"/>
      <w:lvlJc w:val="left"/>
      <w:pPr>
        <w:ind w:left="3989"/>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6" w:tplc="2D266324">
      <w:start w:val="1"/>
      <w:numFmt w:val="bullet"/>
      <w:lvlText w:val="•"/>
      <w:lvlJc w:val="left"/>
      <w:pPr>
        <w:ind w:left="4709"/>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7" w:tplc="BC74556C">
      <w:start w:val="1"/>
      <w:numFmt w:val="bullet"/>
      <w:lvlText w:val="o"/>
      <w:lvlJc w:val="left"/>
      <w:pPr>
        <w:ind w:left="5429"/>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8" w:tplc="8FAEA366">
      <w:start w:val="1"/>
      <w:numFmt w:val="bullet"/>
      <w:lvlText w:val="▪"/>
      <w:lvlJc w:val="left"/>
      <w:pPr>
        <w:ind w:left="6149"/>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50C447C0"/>
    <w:multiLevelType w:val="hybridMultilevel"/>
    <w:tmpl w:val="B1A8F2B2"/>
    <w:lvl w:ilvl="0" w:tplc="31D626CE">
      <w:start w:val="2"/>
      <w:numFmt w:val="upp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E28CDE">
      <w:start w:val="1"/>
      <w:numFmt w:val="lowerLetter"/>
      <w:lvlText w:val="%2"/>
      <w:lvlJc w:val="left"/>
      <w:pPr>
        <w:ind w:left="2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9EEF4A">
      <w:start w:val="1"/>
      <w:numFmt w:val="lowerRoman"/>
      <w:lvlText w:val="%3"/>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7CC7C8">
      <w:start w:val="1"/>
      <w:numFmt w:val="decimal"/>
      <w:lvlText w:val="%4"/>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183588">
      <w:start w:val="1"/>
      <w:numFmt w:val="lowerLetter"/>
      <w:lvlText w:val="%5"/>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5032DE">
      <w:start w:val="1"/>
      <w:numFmt w:val="lowerRoman"/>
      <w:lvlText w:val="%6"/>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DCC9AA">
      <w:start w:val="1"/>
      <w:numFmt w:val="decimal"/>
      <w:lvlText w:val="%7"/>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402F18">
      <w:start w:val="1"/>
      <w:numFmt w:val="lowerLetter"/>
      <w:lvlText w:val="%8"/>
      <w:lvlJc w:val="left"/>
      <w:pPr>
        <w:ind w:left="6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AEBAD2">
      <w:start w:val="1"/>
      <w:numFmt w:val="lowerRoman"/>
      <w:lvlText w:val="%9"/>
      <w:lvlJc w:val="left"/>
      <w:pPr>
        <w:ind w:left="7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9FA1EAA"/>
    <w:multiLevelType w:val="hybridMultilevel"/>
    <w:tmpl w:val="27BCBAFC"/>
    <w:lvl w:ilvl="0" w:tplc="FB1024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7A0578">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D477BE">
      <w:start w:val="1"/>
      <w:numFmt w:val="upperLetter"/>
      <w:lvlRestart w:val="0"/>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4AC1B0">
      <w:start w:val="1"/>
      <w:numFmt w:val="decimal"/>
      <w:lvlText w:val="%4"/>
      <w:lvlJc w:val="left"/>
      <w:pPr>
        <w:ind w:left="2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8A3AF6">
      <w:start w:val="1"/>
      <w:numFmt w:val="lowerLetter"/>
      <w:lvlText w:val="%5"/>
      <w:lvlJc w:val="left"/>
      <w:pPr>
        <w:ind w:left="3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2C7958">
      <w:start w:val="1"/>
      <w:numFmt w:val="lowerRoman"/>
      <w:lvlText w:val="%6"/>
      <w:lvlJc w:val="left"/>
      <w:pPr>
        <w:ind w:left="3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2444F2">
      <w:start w:val="1"/>
      <w:numFmt w:val="decimal"/>
      <w:lvlText w:val="%7"/>
      <w:lvlJc w:val="left"/>
      <w:pPr>
        <w:ind w:left="4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2A728C">
      <w:start w:val="1"/>
      <w:numFmt w:val="lowerLetter"/>
      <w:lvlText w:val="%8"/>
      <w:lvlJc w:val="left"/>
      <w:pPr>
        <w:ind w:left="5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B88BEE">
      <w:start w:val="1"/>
      <w:numFmt w:val="lowerRoman"/>
      <w:lvlText w:val="%9"/>
      <w:lvlJc w:val="left"/>
      <w:pPr>
        <w:ind w:left="6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E110824"/>
    <w:multiLevelType w:val="hybridMultilevel"/>
    <w:tmpl w:val="DEF04BD2"/>
    <w:lvl w:ilvl="0" w:tplc="442CA8D6">
      <w:start w:val="1"/>
      <w:numFmt w:val="bullet"/>
      <w:lvlText w:val="✔"/>
      <w:lvlJc w:val="left"/>
      <w:pPr>
        <w:ind w:left="362"/>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1" w:tplc="BA1AF368">
      <w:start w:val="1"/>
      <w:numFmt w:val="bullet"/>
      <w:lvlText w:val="o"/>
      <w:lvlJc w:val="left"/>
      <w:pPr>
        <w:ind w:left="115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2" w:tplc="882CA918">
      <w:start w:val="1"/>
      <w:numFmt w:val="bullet"/>
      <w:lvlText w:val="▪"/>
      <w:lvlJc w:val="left"/>
      <w:pPr>
        <w:ind w:left="187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3" w:tplc="8CAC377C">
      <w:start w:val="1"/>
      <w:numFmt w:val="bullet"/>
      <w:lvlText w:val="•"/>
      <w:lvlJc w:val="left"/>
      <w:pPr>
        <w:ind w:left="259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4" w:tplc="E1A28CC2">
      <w:start w:val="1"/>
      <w:numFmt w:val="bullet"/>
      <w:lvlText w:val="o"/>
      <w:lvlJc w:val="left"/>
      <w:pPr>
        <w:ind w:left="331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5" w:tplc="76EE2CBE">
      <w:start w:val="1"/>
      <w:numFmt w:val="bullet"/>
      <w:lvlText w:val="▪"/>
      <w:lvlJc w:val="left"/>
      <w:pPr>
        <w:ind w:left="403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6" w:tplc="CB2A7E20">
      <w:start w:val="1"/>
      <w:numFmt w:val="bullet"/>
      <w:lvlText w:val="•"/>
      <w:lvlJc w:val="left"/>
      <w:pPr>
        <w:ind w:left="475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7" w:tplc="FADC55D6">
      <w:start w:val="1"/>
      <w:numFmt w:val="bullet"/>
      <w:lvlText w:val="o"/>
      <w:lvlJc w:val="left"/>
      <w:pPr>
        <w:ind w:left="547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8" w:tplc="52829F3A">
      <w:start w:val="1"/>
      <w:numFmt w:val="bullet"/>
      <w:lvlText w:val="▪"/>
      <w:lvlJc w:val="left"/>
      <w:pPr>
        <w:ind w:left="6197"/>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5F587302"/>
    <w:multiLevelType w:val="hybridMultilevel"/>
    <w:tmpl w:val="C8B09496"/>
    <w:lvl w:ilvl="0" w:tplc="A20ADD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42E3FC">
      <w:start w:val="1"/>
      <w:numFmt w:val="lowerLetter"/>
      <w:lvlText w:val="%2"/>
      <w:lvlJc w:val="left"/>
      <w:pPr>
        <w:ind w:left="10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7AC4D2">
      <w:start w:val="1"/>
      <w:numFmt w:val="upperLetter"/>
      <w:lvlRestart w:val="0"/>
      <w:lvlText w:val="(%3)"/>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3A499E">
      <w:start w:val="1"/>
      <w:numFmt w:val="decimal"/>
      <w:lvlText w:val="%4"/>
      <w:lvlJc w:val="left"/>
      <w:pPr>
        <w:ind w:left="2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DCF45C">
      <w:start w:val="1"/>
      <w:numFmt w:val="lowerLetter"/>
      <w:lvlText w:val="%5"/>
      <w:lvlJc w:val="left"/>
      <w:pPr>
        <w:ind w:left="3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981D06">
      <w:start w:val="1"/>
      <w:numFmt w:val="lowerRoman"/>
      <w:lvlText w:val="%6"/>
      <w:lvlJc w:val="left"/>
      <w:pPr>
        <w:ind w:left="3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0E378E">
      <w:start w:val="1"/>
      <w:numFmt w:val="decimal"/>
      <w:lvlText w:val="%7"/>
      <w:lvlJc w:val="left"/>
      <w:pPr>
        <w:ind w:left="4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7886A0">
      <w:start w:val="1"/>
      <w:numFmt w:val="lowerLetter"/>
      <w:lvlText w:val="%8"/>
      <w:lvlJc w:val="left"/>
      <w:pPr>
        <w:ind w:left="5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9EF67C">
      <w:start w:val="1"/>
      <w:numFmt w:val="lowerRoman"/>
      <w:lvlText w:val="%9"/>
      <w:lvlJc w:val="left"/>
      <w:pPr>
        <w:ind w:left="6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973090B"/>
    <w:multiLevelType w:val="hybridMultilevel"/>
    <w:tmpl w:val="5B4E4C60"/>
    <w:lvl w:ilvl="0" w:tplc="97FC0558">
      <w:start w:val="1"/>
      <w:numFmt w:val="bullet"/>
      <w:lvlText w:val="✔"/>
      <w:lvlJc w:val="left"/>
      <w:pPr>
        <w:ind w:left="362"/>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1" w:tplc="489E557A">
      <w:start w:val="1"/>
      <w:numFmt w:val="bullet"/>
      <w:lvlText w:val="o"/>
      <w:lvlJc w:val="left"/>
      <w:pPr>
        <w:ind w:left="117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2" w:tplc="7B480F40">
      <w:start w:val="1"/>
      <w:numFmt w:val="bullet"/>
      <w:lvlText w:val="▪"/>
      <w:lvlJc w:val="left"/>
      <w:pPr>
        <w:ind w:left="189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3" w:tplc="87A097AA">
      <w:start w:val="1"/>
      <w:numFmt w:val="bullet"/>
      <w:lvlText w:val="•"/>
      <w:lvlJc w:val="left"/>
      <w:pPr>
        <w:ind w:left="261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4" w:tplc="F67EE642">
      <w:start w:val="1"/>
      <w:numFmt w:val="bullet"/>
      <w:lvlText w:val="o"/>
      <w:lvlJc w:val="left"/>
      <w:pPr>
        <w:ind w:left="333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5" w:tplc="EED29D86">
      <w:start w:val="1"/>
      <w:numFmt w:val="bullet"/>
      <w:lvlText w:val="▪"/>
      <w:lvlJc w:val="left"/>
      <w:pPr>
        <w:ind w:left="405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6" w:tplc="C6E4BF6A">
      <w:start w:val="1"/>
      <w:numFmt w:val="bullet"/>
      <w:lvlText w:val="•"/>
      <w:lvlJc w:val="left"/>
      <w:pPr>
        <w:ind w:left="477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7" w:tplc="B67A1206">
      <w:start w:val="1"/>
      <w:numFmt w:val="bullet"/>
      <w:lvlText w:val="o"/>
      <w:lvlJc w:val="left"/>
      <w:pPr>
        <w:ind w:left="549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lvl w:ilvl="8" w:tplc="E6EA51E0">
      <w:start w:val="1"/>
      <w:numFmt w:val="bullet"/>
      <w:lvlText w:val="▪"/>
      <w:lvlJc w:val="left"/>
      <w:pPr>
        <w:ind w:left="6210"/>
      </w:pPr>
      <w:rPr>
        <w:rFonts w:ascii="Segoe UI Emoji L" w:eastAsia="Segoe UI Emoji L" w:hAnsi="Segoe UI Emoji L" w:cs="Segoe UI Emoji L"/>
        <w:b w:val="0"/>
        <w:i w:val="0"/>
        <w:strike w:val="0"/>
        <w:dstrike w:val="0"/>
        <w:color w:val="000000"/>
        <w:sz w:val="14"/>
        <w:szCs w:val="14"/>
        <w:u w:val="none" w:color="000000"/>
        <w:bdr w:val="none" w:sz="0" w:space="0" w:color="auto"/>
        <w:shd w:val="clear" w:color="auto" w:fill="auto"/>
        <w:vertAlign w:val="baseline"/>
      </w:rPr>
    </w:lvl>
  </w:abstractNum>
  <w:num w:numId="1" w16cid:durableId="173109818">
    <w:abstractNumId w:val="7"/>
  </w:num>
  <w:num w:numId="2" w16cid:durableId="336544113">
    <w:abstractNumId w:val="4"/>
  </w:num>
  <w:num w:numId="3" w16cid:durableId="1655989331">
    <w:abstractNumId w:val="8"/>
  </w:num>
  <w:num w:numId="4" w16cid:durableId="2000959485">
    <w:abstractNumId w:val="10"/>
  </w:num>
  <w:num w:numId="5" w16cid:durableId="29308454">
    <w:abstractNumId w:val="1"/>
  </w:num>
  <w:num w:numId="6" w16cid:durableId="894588603">
    <w:abstractNumId w:val="3"/>
  </w:num>
  <w:num w:numId="7" w16cid:durableId="45033018">
    <w:abstractNumId w:val="2"/>
  </w:num>
  <w:num w:numId="8" w16cid:durableId="1546871196">
    <w:abstractNumId w:val="0"/>
  </w:num>
  <w:num w:numId="9" w16cid:durableId="1416515789">
    <w:abstractNumId w:val="11"/>
  </w:num>
  <w:num w:numId="10" w16cid:durableId="149097090">
    <w:abstractNumId w:val="6"/>
  </w:num>
  <w:num w:numId="11" w16cid:durableId="1387795495">
    <w:abstractNumId w:val="5"/>
  </w:num>
  <w:num w:numId="12" w16cid:durableId="1916162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47"/>
    <w:rsid w:val="00077CB8"/>
    <w:rsid w:val="00255201"/>
    <w:rsid w:val="0027147D"/>
    <w:rsid w:val="0035297C"/>
    <w:rsid w:val="003D4DF5"/>
    <w:rsid w:val="004B6B80"/>
    <w:rsid w:val="005B6BBD"/>
    <w:rsid w:val="00775847"/>
    <w:rsid w:val="008435C7"/>
    <w:rsid w:val="00A640E9"/>
    <w:rsid w:val="00AC657F"/>
    <w:rsid w:val="00BA1F2C"/>
    <w:rsid w:val="00C84A46"/>
    <w:rsid w:val="00D030B8"/>
    <w:rsid w:val="00D04918"/>
    <w:rsid w:val="00E44922"/>
    <w:rsid w:val="00F52FEA"/>
    <w:rsid w:val="00FC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9B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hanging="10"/>
    </w:pPr>
    <w:rPr>
      <w:rFonts w:ascii="Calibri" w:eastAsia="Calibri" w:hAnsi="Calibri" w:cs="Calibri"/>
      <w:color w:val="000000"/>
      <w:sz w:val="20"/>
      <w:lang w:bidi="en-US"/>
    </w:rPr>
  </w:style>
  <w:style w:type="paragraph" w:styleId="Heading1">
    <w:name w:val="heading 1"/>
    <w:basedOn w:val="Normal"/>
    <w:next w:val="Normal"/>
    <w:link w:val="Heading1Char"/>
    <w:uiPriority w:val="9"/>
    <w:qFormat/>
    <w:rsid w:val="00E44922"/>
    <w:pPr>
      <w:keepNext/>
      <w:keepLines/>
      <w:spacing w:after="0" w:line="240" w:lineRule="auto"/>
      <w:ind w:left="10"/>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E44922"/>
    <w:pPr>
      <w:keepNext/>
      <w:keepLines/>
      <w:spacing w:after="0" w:line="240" w:lineRule="auto"/>
      <w:ind w:left="10"/>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E44922"/>
    <w:pPr>
      <w:keepNext/>
      <w:keepLines/>
      <w:spacing w:after="0" w:line="240" w:lineRule="auto"/>
      <w:ind w:left="10"/>
      <w:outlineLvl w:val="2"/>
    </w:pPr>
    <w:rPr>
      <w:rFonts w:asciiTheme="minorHAnsi" w:eastAsiaTheme="majorEastAsia" w:hAnsiTheme="min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E44922"/>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E44922"/>
    <w:rPr>
      <w:rFonts w:eastAsiaTheme="majorEastAsia" w:cstheme="majorBidi"/>
      <w:b/>
      <w:color w:val="000000" w:themeColor="text1"/>
      <w:sz w:val="28"/>
      <w:szCs w:val="26"/>
      <w:lang w:bidi="en-US"/>
    </w:rPr>
  </w:style>
  <w:style w:type="character" w:customStyle="1" w:styleId="Heading3Char">
    <w:name w:val="Heading 3 Char"/>
    <w:basedOn w:val="DefaultParagraphFont"/>
    <w:link w:val="Heading3"/>
    <w:uiPriority w:val="9"/>
    <w:rsid w:val="00E44922"/>
    <w:rPr>
      <w:rFonts w:eastAsiaTheme="majorEastAsia" w:cstheme="majorBidi"/>
      <w:b/>
      <w:color w:val="000000" w:themeColor="text1"/>
      <w:lang w:bidi="en-US"/>
    </w:rPr>
  </w:style>
  <w:style w:type="paragraph" w:styleId="Header">
    <w:name w:val="header"/>
    <w:basedOn w:val="Normal"/>
    <w:link w:val="HeaderChar"/>
    <w:uiPriority w:val="99"/>
    <w:unhideWhenUsed/>
    <w:rsid w:val="00E44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922"/>
    <w:rPr>
      <w:rFonts w:ascii="Calibri" w:eastAsia="Calibri" w:hAnsi="Calibri" w:cs="Calibri"/>
      <w:color w:val="000000"/>
      <w:sz w:val="20"/>
      <w:lang w:bidi="en-US"/>
    </w:rPr>
  </w:style>
  <w:style w:type="paragraph" w:styleId="Footer">
    <w:name w:val="footer"/>
    <w:basedOn w:val="Normal"/>
    <w:link w:val="FooterChar"/>
    <w:uiPriority w:val="99"/>
    <w:unhideWhenUsed/>
    <w:rsid w:val="00E44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922"/>
    <w:rPr>
      <w:rFonts w:ascii="Calibri" w:eastAsia="Calibri" w:hAnsi="Calibri" w:cs="Calibri"/>
      <w:color w:val="000000"/>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1624</Words>
  <Characters>9553</Characters>
  <Application>Microsoft Office Word</Application>
  <DocSecurity>0</DocSecurity>
  <Lines>222</Lines>
  <Paragraphs>127</Paragraphs>
  <ScaleCrop>false</ScaleCrop>
  <HeadingPairs>
    <vt:vector size="2" baseType="variant">
      <vt:variant>
        <vt:lpstr>Title</vt:lpstr>
      </vt:variant>
      <vt:variant>
        <vt:i4>1</vt:i4>
      </vt:variant>
    </vt:vector>
  </HeadingPairs>
  <TitlesOfParts>
    <vt:vector size="1" baseType="lpstr">
      <vt:lpstr>7th Grade Science: Year at a Glance</vt:lpstr>
    </vt:vector>
  </TitlesOfParts>
  <Manager/>
  <Company/>
  <LinksUpToDate>false</LinksUpToDate>
  <CharactersWithSpaces>11050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Grade Science YAG</dc:title>
  <dc:subject/>
  <dc:creator/>
  <cp:keywords/>
  <dc:description/>
  <cp:lastModifiedBy/>
  <cp:revision>6</cp:revision>
  <dcterms:created xsi:type="dcterms:W3CDTF">2023-07-30T22:04:00Z</dcterms:created>
  <dcterms:modified xsi:type="dcterms:W3CDTF">2023-08-02T05:13:00Z</dcterms:modified>
  <cp:category/>
</cp:coreProperties>
</file>